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23FC1" w14:textId="6C380BEB" w:rsidR="003E2ED1" w:rsidRPr="003E2ED1" w:rsidRDefault="003E2ED1" w:rsidP="003E2ED1">
      <w:pPr>
        <w:ind w:firstLineChars="0" w:firstLine="0"/>
        <w:rPr>
          <w:rFonts w:ascii="Arial" w:hAnsi="Arial" w:cs="Arial"/>
          <w:b/>
          <w:sz w:val="24"/>
          <w:szCs w:val="24"/>
          <w:lang w:eastAsia="zh-CN"/>
        </w:rPr>
      </w:pPr>
      <w:bookmarkStart w:id="0" w:name="OLE_LINK1"/>
      <w:bookmarkStart w:id="1" w:name="OLE_LINK2"/>
      <w:r w:rsidRPr="003E2ED1">
        <w:rPr>
          <w:rFonts w:ascii="Arial" w:hAnsi="Arial" w:cs="Arial"/>
          <w:b/>
          <w:sz w:val="24"/>
          <w:szCs w:val="24"/>
          <w:lang w:eastAsia="zh-CN"/>
        </w:rPr>
        <w:t>3GPP TSG RAN WG1 #11</w:t>
      </w:r>
      <w:r w:rsidR="00B66DC6">
        <w:rPr>
          <w:rFonts w:ascii="Arial" w:hAnsi="Arial" w:cs="Arial"/>
          <w:b/>
          <w:sz w:val="24"/>
          <w:szCs w:val="24"/>
          <w:lang w:eastAsia="zh-CN"/>
        </w:rPr>
        <w:t>3</w:t>
      </w:r>
      <w:r w:rsidRPr="003E2ED1">
        <w:rPr>
          <w:rFonts w:ascii="Arial" w:hAnsi="Arial" w:cs="Arial" w:hint="eastAsia"/>
          <w:b/>
          <w:sz w:val="24"/>
          <w:szCs w:val="24"/>
          <w:lang w:eastAsia="zh-CN"/>
        </w:rPr>
        <w:tab/>
      </w:r>
      <w:r>
        <w:rPr>
          <w:rFonts w:ascii="Arial" w:hAnsi="Arial" w:cs="Arial"/>
          <w:b/>
          <w:sz w:val="24"/>
          <w:szCs w:val="24"/>
          <w:lang w:eastAsia="zh-CN"/>
        </w:rPr>
        <w:t xml:space="preserve">                     </w:t>
      </w:r>
      <w:r w:rsidR="00B66DC6">
        <w:rPr>
          <w:rFonts w:ascii="Arial" w:hAnsi="Arial" w:cs="Arial"/>
          <w:b/>
          <w:sz w:val="24"/>
          <w:szCs w:val="24"/>
          <w:lang w:eastAsia="zh-CN"/>
        </w:rPr>
        <w:t xml:space="preserve">        </w:t>
      </w:r>
      <w:r>
        <w:rPr>
          <w:rFonts w:ascii="Arial" w:hAnsi="Arial" w:cs="Arial"/>
          <w:b/>
          <w:sz w:val="24"/>
          <w:szCs w:val="24"/>
          <w:lang w:eastAsia="zh-CN"/>
        </w:rPr>
        <w:t xml:space="preserve">                                               </w:t>
      </w:r>
      <w:r w:rsidRPr="003E2ED1">
        <w:rPr>
          <w:rFonts w:ascii="Arial" w:hAnsi="Arial" w:cs="Arial"/>
          <w:b/>
          <w:sz w:val="24"/>
          <w:szCs w:val="24"/>
          <w:lang w:eastAsia="zh-CN"/>
        </w:rPr>
        <w:t>R1-</w:t>
      </w:r>
      <w:r w:rsidR="003A29E1" w:rsidRPr="003A29E1">
        <w:t xml:space="preserve"> </w:t>
      </w:r>
      <w:r w:rsidR="003A29E1" w:rsidRPr="003A29E1">
        <w:rPr>
          <w:rFonts w:ascii="Arial" w:hAnsi="Arial" w:cs="Arial"/>
          <w:b/>
          <w:sz w:val="24"/>
          <w:szCs w:val="24"/>
          <w:lang w:eastAsia="zh-CN"/>
        </w:rPr>
        <w:t>230</w:t>
      </w:r>
      <w:r w:rsidR="00E65EE3" w:rsidRPr="00E65EE3">
        <w:rPr>
          <w:rFonts w:ascii="Arial" w:hAnsi="Arial" w:cs="Arial"/>
          <w:b/>
          <w:sz w:val="24"/>
          <w:szCs w:val="24"/>
          <w:lang w:eastAsia="zh-CN"/>
        </w:rPr>
        <w:t>5523</w:t>
      </w:r>
    </w:p>
    <w:bookmarkEnd w:id="0"/>
    <w:bookmarkEnd w:id="1"/>
    <w:p w14:paraId="7D6A5D86" w14:textId="77777777" w:rsidR="007C25C8" w:rsidRDefault="007C25C8" w:rsidP="007C25C8">
      <w:pPr>
        <w:tabs>
          <w:tab w:val="left" w:pos="1985"/>
          <w:tab w:val="left" w:pos="3600"/>
        </w:tabs>
        <w:ind w:firstLineChars="0" w:firstLine="0"/>
        <w:rPr>
          <w:rFonts w:ascii="Arial" w:hAnsi="Arial"/>
          <w:b/>
          <w:bCs/>
          <w:noProof/>
          <w:sz w:val="24"/>
          <w:szCs w:val="24"/>
        </w:rPr>
      </w:pPr>
      <w:r w:rsidRPr="00B73855">
        <w:rPr>
          <w:rFonts w:ascii="Arial" w:hAnsi="Arial"/>
          <w:b/>
          <w:bCs/>
          <w:noProof/>
          <w:sz w:val="24"/>
          <w:szCs w:val="24"/>
        </w:rPr>
        <w:t>Incheon, Korea, May 22nd – May 26th, 2023</w:t>
      </w:r>
    </w:p>
    <w:p w14:paraId="705F5AB1" w14:textId="0499510F" w:rsidR="006C551E" w:rsidRPr="00CF738A" w:rsidRDefault="006C551E" w:rsidP="005A44FA">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1C6E2C" w:rsidRPr="00CF738A">
        <w:rPr>
          <w:rFonts w:ascii="Arial" w:hAnsi="Arial" w:cs="Arial"/>
          <w:color w:val="000000"/>
          <w:sz w:val="24"/>
          <w:szCs w:val="24"/>
        </w:rPr>
        <w:t>9.5.</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215C1653"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39681B">
        <w:rPr>
          <w:rFonts w:ascii="Arial" w:hAnsi="Arial" w:cs="Arial"/>
          <w:sz w:val="24"/>
          <w:szCs w:val="24"/>
          <w:lang w:eastAsia="zh-CN"/>
        </w:rPr>
        <w:t>On Bandwidth Aggregation for Positioning Measurements</w:t>
      </w:r>
      <w:r w:rsidR="00022DF5" w:rsidRPr="00CF738A">
        <w:rPr>
          <w:rFonts w:ascii="Arial" w:hAnsi="Arial" w:cs="Arial"/>
          <w:color w:val="000000"/>
          <w:sz w:val="24"/>
          <w:szCs w:val="24"/>
        </w:rPr>
        <w:t xml:space="preserve"> </w:t>
      </w:r>
    </w:p>
    <w:p w14:paraId="502CEC14" w14:textId="43357F3E" w:rsidR="00CE504A" w:rsidRPr="00CE504A" w:rsidRDefault="006C551E" w:rsidP="006C551E">
      <w:pPr>
        <w:ind w:firstLineChars="0" w:firstLine="0"/>
        <w:rPr>
          <w:rFonts w:ascii="Arial" w:eastAsia="等线" w:hAnsi="Arial" w:cs="Arial"/>
          <w:sz w:val="24"/>
          <w:szCs w:val="24"/>
          <w:lang w:eastAsia="zh-CN"/>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r w:rsidR="00CE504A">
        <w:rPr>
          <w:rFonts w:ascii="Arial" w:eastAsia="等线" w:hAnsi="Arial" w:cs="Arial" w:hint="eastAsia"/>
          <w:sz w:val="24"/>
          <w:szCs w:val="24"/>
          <w:lang w:eastAsia="zh-CN"/>
        </w:rPr>
        <w:t xml:space="preserve"> </w:t>
      </w:r>
      <w:r w:rsidR="00CE504A">
        <w:rPr>
          <w:rFonts w:ascii="Arial" w:hAnsi="Arial"/>
          <w:sz w:val="24"/>
        </w:rPr>
        <w:t>and D</w:t>
      </w:r>
      <w:r w:rsidR="00CE504A" w:rsidRPr="00EE006E">
        <w:rPr>
          <w:rFonts w:ascii="Arial" w:hAnsi="Arial"/>
          <w:sz w:val="24"/>
        </w:rPr>
        <w:t>ecision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70043253" w:rsidR="00753347" w:rsidRPr="0014315F" w:rsidRDefault="00F74C11" w:rsidP="0014315F">
      <w:pPr>
        <w:ind w:firstLineChars="0" w:firstLine="231"/>
        <w:rPr>
          <w:rFonts w:eastAsia="MS Mincho"/>
        </w:rPr>
      </w:pPr>
      <w:r w:rsidRPr="0014315F">
        <w:rPr>
          <w:rFonts w:eastAsia="等线"/>
          <w:iCs/>
          <w:noProof/>
          <w:sz w:val="22"/>
        </w:rPr>
        <mc:AlternateContent>
          <mc:Choice Requires="wps">
            <w:drawing>
              <wp:anchor distT="0" distB="0" distL="114300" distR="114300" simplePos="0" relativeHeight="251648512" behindDoc="0" locked="0" layoutInCell="1" allowOverlap="1" wp14:anchorId="01766348" wp14:editId="5166D29F">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48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 xml:space="preserve">[RAN1, RAN2, </w:t>
                      </w:r>
                      <w:proofErr w:type="gramStart"/>
                      <w:r w:rsidRPr="00A75785">
                        <w:rPr>
                          <w:rFonts w:eastAsia="MS Mincho"/>
                        </w:rPr>
                        <w:t>RAN4</w:t>
                      </w:r>
                      <w:proofErr w:type="gramEnd"/>
                      <w:r w:rsidRPr="00A75785">
                        <w:rPr>
                          <w:rFonts w:eastAsia="MS Mincho"/>
                        </w:rPr>
                        <w:t>].</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w:t>
                      </w:r>
                      <w:proofErr w:type="spellStart"/>
                      <w:r w:rsidRPr="00A36D4D">
                        <w:t>Tx</w:t>
                      </w:r>
                      <w:proofErr w:type="spellEnd"/>
                      <w:r w:rsidRPr="00A36D4D">
                        <w:t xml:space="preserve">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v:textbox>
                <w10:wrap type="square"/>
              </v:shape>
            </w:pict>
          </mc:Fallback>
        </mc:AlternateContent>
      </w:r>
      <w:r w:rsidRPr="0014315F">
        <w:rPr>
          <w:rFonts w:eastAsia="等线"/>
          <w:iCs/>
          <w:sz w:val="22"/>
          <w:lang w:eastAsia="zh-CN"/>
        </w:rPr>
        <w:t xml:space="preserve">In the approved new </w:t>
      </w:r>
      <w:r w:rsidR="001A022C" w:rsidRPr="0014315F">
        <w:rPr>
          <w:rFonts w:eastAsia="等线"/>
          <w:iCs/>
          <w:sz w:val="22"/>
          <w:lang w:eastAsia="zh-CN"/>
        </w:rPr>
        <w:t>W</w:t>
      </w:r>
      <w:r w:rsidRPr="0014315F">
        <w:rPr>
          <w:rFonts w:eastAsia="等线"/>
          <w:iCs/>
          <w:sz w:val="22"/>
          <w:lang w:eastAsia="zh-CN"/>
        </w:rPr>
        <w:t xml:space="preserve">I for </w:t>
      </w:r>
      <w:r w:rsidR="00735F42" w:rsidRPr="0014315F">
        <w:rPr>
          <w:rFonts w:eastAsia="等线"/>
          <w:iCs/>
          <w:sz w:val="22"/>
          <w:lang w:eastAsia="zh-CN"/>
        </w:rPr>
        <w:t>expanded and improved NR positioning</w:t>
      </w:r>
      <w:r w:rsidRPr="0014315F">
        <w:rPr>
          <w:rFonts w:eastAsia="等线"/>
          <w:iCs/>
          <w:sz w:val="22"/>
          <w:lang w:eastAsia="zh-CN"/>
        </w:rPr>
        <w:t xml:space="preserve"> [1], one important direction is to </w:t>
      </w:r>
      <w:r w:rsidR="00735F42" w:rsidRPr="0014315F">
        <w:rPr>
          <w:rFonts w:eastAsia="等线" w:hint="eastAsia"/>
          <w:iCs/>
          <w:sz w:val="22"/>
          <w:lang w:eastAsia="zh-CN"/>
        </w:rPr>
        <w:t>s</w:t>
      </w:r>
      <w:r w:rsidR="00735F42" w:rsidRPr="0014315F">
        <w:rPr>
          <w:rFonts w:eastAsia="等线"/>
          <w:iCs/>
          <w:sz w:val="22"/>
          <w:lang w:eastAsia="zh-CN"/>
        </w:rPr>
        <w:t>tudy solutions for</w:t>
      </w:r>
      <w:r w:rsidR="001A022C" w:rsidRPr="0014315F">
        <w:rPr>
          <w:rFonts w:eastAsia="等线"/>
          <w:iCs/>
          <w:sz w:val="22"/>
          <w:lang w:eastAsia="zh-CN"/>
        </w:rPr>
        <w:t xml:space="preserve"> PRS/SRS</w:t>
      </w:r>
      <w:r w:rsidR="00735F42" w:rsidRPr="0014315F">
        <w:rPr>
          <w:rFonts w:eastAsia="等线"/>
          <w:iCs/>
          <w:sz w:val="22"/>
          <w:lang w:eastAsia="zh-CN"/>
        </w:rPr>
        <w:t xml:space="preserve"> </w:t>
      </w:r>
      <w:r w:rsidR="001A022C" w:rsidRPr="0014315F">
        <w:rPr>
          <w:rFonts w:eastAsia="等线"/>
          <w:iCs/>
          <w:sz w:val="22"/>
          <w:lang w:eastAsia="zh-CN"/>
        </w:rPr>
        <w:t>bandwidth aggregation</w:t>
      </w:r>
      <w:r w:rsidR="00735F42" w:rsidRPr="0014315F">
        <w:rPr>
          <w:rFonts w:eastAsia="等线"/>
          <w:iCs/>
          <w:sz w:val="22"/>
          <w:lang w:eastAsia="zh-CN"/>
        </w:rPr>
        <w:t xml:space="preserve"> techniques</w:t>
      </w:r>
      <w:r w:rsidRPr="0014315F">
        <w:rPr>
          <w:rFonts w:eastAsia="等线"/>
          <w:iCs/>
          <w:sz w:val="22"/>
          <w:lang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7C39E69F" w:rsidR="00817E5D" w:rsidRPr="0014315F" w:rsidRDefault="005639A5" w:rsidP="0014315F">
      <w:pPr>
        <w:ind w:firstLineChars="0" w:firstLine="231"/>
        <w:rPr>
          <w:rFonts w:eastAsia="等线"/>
          <w:iCs/>
          <w:sz w:val="22"/>
          <w:lang w:eastAsia="zh-CN"/>
        </w:rPr>
      </w:pPr>
      <w:r w:rsidRPr="0014315F">
        <w:rPr>
          <w:rFonts w:eastAsia="等线"/>
          <w:iCs/>
          <w:sz w:val="22"/>
          <w:lang w:eastAsia="zh-CN"/>
        </w:rPr>
        <w:t>This contri</w:t>
      </w:r>
      <w:r w:rsidR="00DC2717" w:rsidRPr="0014315F">
        <w:rPr>
          <w:rFonts w:eastAsia="等线"/>
          <w:iCs/>
          <w:sz w:val="22"/>
          <w:lang w:eastAsia="zh-CN"/>
        </w:rPr>
        <w:t xml:space="preserve">bution </w:t>
      </w:r>
      <w:r w:rsidR="00B30E86" w:rsidRPr="0014315F">
        <w:rPr>
          <w:rFonts w:eastAsia="等线"/>
          <w:iCs/>
          <w:sz w:val="22"/>
          <w:lang w:eastAsia="zh-CN"/>
        </w:rPr>
        <w:t>discusses</w:t>
      </w:r>
      <w:r w:rsidR="005D25D2" w:rsidRPr="0014315F">
        <w:rPr>
          <w:rFonts w:eastAsia="等线"/>
          <w:iCs/>
          <w:sz w:val="22"/>
          <w:lang w:eastAsia="zh-CN"/>
        </w:rPr>
        <w:t xml:space="preserve"> </w:t>
      </w:r>
      <w:r w:rsidR="0096069E" w:rsidRPr="0014315F">
        <w:rPr>
          <w:rFonts w:eastAsia="等线"/>
          <w:iCs/>
          <w:sz w:val="22"/>
          <w:lang w:eastAsia="zh-CN"/>
        </w:rPr>
        <w:t xml:space="preserve">aspects related to </w:t>
      </w:r>
      <w:r w:rsidR="00E264C8" w:rsidRPr="0014315F">
        <w:rPr>
          <w:rFonts w:eastAsia="等线"/>
          <w:iCs/>
          <w:sz w:val="22"/>
          <w:lang w:eastAsia="zh-CN"/>
        </w:rPr>
        <w:t>PRS/SRS bandwidth aggregation techniques</w:t>
      </w:r>
      <w:r w:rsidR="00487CF5" w:rsidRPr="0014315F">
        <w:rPr>
          <w:rFonts w:eastAsia="等线"/>
          <w:iCs/>
          <w:sz w:val="22"/>
          <w:lang w:eastAsia="zh-CN"/>
        </w:rPr>
        <w:t>.</w:t>
      </w:r>
    </w:p>
    <w:p w14:paraId="1E0BA1B0" w14:textId="77777777" w:rsidR="0096069E" w:rsidRPr="0096069E" w:rsidRDefault="0096069E" w:rsidP="0096069E">
      <w:pPr>
        <w:pStyle w:val="1"/>
        <w:spacing w:before="360"/>
        <w:ind w:left="431" w:hanging="431"/>
        <w:jc w:val="both"/>
        <w:rPr>
          <w:sz w:val="32"/>
          <w:lang w:val="en-US" w:eastAsia="ko-KR"/>
        </w:rPr>
      </w:pPr>
      <w:r w:rsidRPr="0096069E">
        <w:rPr>
          <w:sz w:val="32"/>
          <w:lang w:val="en-US" w:eastAsia="ko-KR"/>
        </w:rPr>
        <w:t>Background</w:t>
      </w:r>
    </w:p>
    <w:p w14:paraId="7F2E15C3" w14:textId="02939FE8" w:rsidR="00E403A2" w:rsidRPr="00B608BB" w:rsidRDefault="002865D3" w:rsidP="00B608BB">
      <w:pPr>
        <w:ind w:firstLineChars="0" w:firstLine="231"/>
        <w:rPr>
          <w:rFonts w:eastAsia="等线"/>
          <w:iCs/>
          <w:sz w:val="22"/>
          <w:lang w:eastAsia="zh-CN"/>
        </w:rPr>
      </w:pPr>
      <w:r w:rsidRPr="00B608BB">
        <w:rPr>
          <w:rFonts w:eastAsia="等线"/>
          <w:iCs/>
          <w:sz w:val="22"/>
          <w:lang w:eastAsia="zh-CN"/>
        </w:rPr>
        <w:t xml:space="preserve">For </w:t>
      </w:r>
      <w:r w:rsidR="0039681B">
        <w:rPr>
          <w:rFonts w:eastAsia="等线"/>
          <w:iCs/>
          <w:sz w:val="22"/>
          <w:lang w:eastAsia="zh-CN"/>
        </w:rPr>
        <w:t>DL PRS</w:t>
      </w:r>
      <w:r w:rsidR="00E710DA" w:rsidRPr="00B608BB">
        <w:rPr>
          <w:rFonts w:eastAsia="等线"/>
          <w:iCs/>
          <w:sz w:val="22"/>
          <w:lang w:eastAsia="zh-CN"/>
        </w:rPr>
        <w:t xml:space="preserve"> configuration</w:t>
      </w:r>
      <w:r w:rsidRPr="00B608BB">
        <w:rPr>
          <w:rFonts w:eastAsia="等线"/>
          <w:iCs/>
          <w:sz w:val="22"/>
          <w:lang w:eastAsia="zh-CN"/>
        </w:rPr>
        <w:t>, t</w:t>
      </w:r>
      <w:r w:rsidR="001019A6" w:rsidRPr="00B608BB">
        <w:rPr>
          <w:rFonts w:eastAsia="等线"/>
          <w:iCs/>
          <w:sz w:val="22"/>
          <w:lang w:eastAsia="zh-CN"/>
        </w:rPr>
        <w:t>he UE can be configured with one or more DL PRS positioning frequency layer</w:t>
      </w:r>
      <w:r w:rsidR="0039681B">
        <w:rPr>
          <w:rFonts w:eastAsia="等线"/>
          <w:iCs/>
          <w:sz w:val="22"/>
          <w:lang w:eastAsia="zh-CN"/>
        </w:rPr>
        <w:t>s (PFLs)</w:t>
      </w:r>
      <w:r w:rsidR="001019A6" w:rsidRPr="00B608BB">
        <w:rPr>
          <w:rFonts w:eastAsia="等线"/>
          <w:iCs/>
          <w:sz w:val="22"/>
          <w:lang w:eastAsia="zh-CN"/>
        </w:rPr>
        <w:t xml:space="preserve"> by the higher layer, and the maximum PFL value can be 4 as defined in TS 37.355. </w:t>
      </w:r>
      <w:r w:rsidR="009334EB" w:rsidRPr="00B608BB">
        <w:rPr>
          <w:rFonts w:eastAsia="等线"/>
          <w:iCs/>
          <w:sz w:val="22"/>
          <w:lang w:eastAsia="zh-CN"/>
        </w:rPr>
        <w:t>Moreover, t</w:t>
      </w:r>
      <w:r w:rsidR="001019A6" w:rsidRPr="00B608BB">
        <w:rPr>
          <w:rFonts w:eastAsia="等线"/>
          <w:iCs/>
          <w:sz w:val="22"/>
          <w:lang w:eastAsia="zh-CN"/>
        </w:rPr>
        <w:t xml:space="preserve">he PRS in a same PFL </w:t>
      </w:r>
      <w:r w:rsidR="006A5733" w:rsidRPr="00B608BB">
        <w:rPr>
          <w:rFonts w:eastAsia="等线"/>
          <w:iCs/>
          <w:sz w:val="22"/>
          <w:lang w:eastAsia="zh-CN"/>
        </w:rPr>
        <w:t>should be configured with</w:t>
      </w:r>
      <w:r w:rsidR="001019A6" w:rsidRPr="00B608BB">
        <w:rPr>
          <w:rFonts w:eastAsia="等线"/>
          <w:iCs/>
          <w:sz w:val="22"/>
          <w:lang w:eastAsia="zh-CN"/>
        </w:rPr>
        <w:t xml:space="preserve"> a common subcarrier spacing, DL-PRS </w:t>
      </w:r>
      <w:r w:rsidR="00FF0649" w:rsidRPr="00B608BB">
        <w:rPr>
          <w:rFonts w:eastAsia="等线"/>
          <w:iCs/>
          <w:sz w:val="22"/>
          <w:lang w:eastAsia="zh-CN"/>
        </w:rPr>
        <w:t>b</w:t>
      </w:r>
      <w:r w:rsidR="001019A6" w:rsidRPr="00B608BB">
        <w:rPr>
          <w:rFonts w:eastAsia="等线"/>
          <w:iCs/>
          <w:sz w:val="22"/>
          <w:lang w:eastAsia="zh-CN"/>
        </w:rPr>
        <w:t xml:space="preserve">andwidth, </w:t>
      </w:r>
      <w:r w:rsidR="00FF0649" w:rsidRPr="00B608BB">
        <w:rPr>
          <w:rFonts w:eastAsia="等线"/>
          <w:iCs/>
          <w:sz w:val="22"/>
          <w:lang w:eastAsia="zh-CN"/>
        </w:rPr>
        <w:t>s</w:t>
      </w:r>
      <w:r w:rsidR="001019A6" w:rsidRPr="00B608BB">
        <w:rPr>
          <w:rFonts w:eastAsia="等线"/>
          <w:iCs/>
          <w:sz w:val="22"/>
          <w:lang w:eastAsia="zh-CN"/>
        </w:rPr>
        <w:t xml:space="preserve">tart PRB, </w:t>
      </w:r>
      <w:proofErr w:type="spellStart"/>
      <w:r w:rsidR="001019A6" w:rsidRPr="00B608BB">
        <w:rPr>
          <w:rFonts w:eastAsia="等线"/>
          <w:iCs/>
          <w:sz w:val="22"/>
          <w:lang w:eastAsia="zh-CN"/>
        </w:rPr>
        <w:t>PointA</w:t>
      </w:r>
      <w:proofErr w:type="spellEnd"/>
      <w:r w:rsidR="001019A6" w:rsidRPr="00B608BB">
        <w:rPr>
          <w:rFonts w:eastAsia="等线"/>
          <w:iCs/>
          <w:sz w:val="22"/>
          <w:lang w:eastAsia="zh-CN"/>
        </w:rPr>
        <w:t xml:space="preserve">, comb size N and </w:t>
      </w:r>
      <w:proofErr w:type="spellStart"/>
      <w:r w:rsidR="001019A6" w:rsidRPr="00B608BB">
        <w:rPr>
          <w:rFonts w:eastAsia="等线"/>
          <w:iCs/>
          <w:sz w:val="22"/>
          <w:lang w:eastAsia="zh-CN"/>
        </w:rPr>
        <w:t>CyclicPrefix</w:t>
      </w:r>
      <w:proofErr w:type="spellEnd"/>
      <w:r w:rsidR="001019A6" w:rsidRPr="00B608BB">
        <w:rPr>
          <w:rFonts w:eastAsia="等线"/>
          <w:iCs/>
          <w:sz w:val="22"/>
          <w:lang w:eastAsia="zh-CN"/>
        </w:rPr>
        <w:t>.</w:t>
      </w:r>
      <w:r w:rsidR="00FF0649" w:rsidRPr="00B608BB">
        <w:rPr>
          <w:rFonts w:eastAsia="等线"/>
          <w:iCs/>
          <w:sz w:val="22"/>
          <w:lang w:eastAsia="zh-CN"/>
        </w:rPr>
        <w:t xml:space="preserve"> </w:t>
      </w:r>
      <w:r w:rsidR="009334EB" w:rsidRPr="00B608BB">
        <w:rPr>
          <w:rFonts w:eastAsia="等线"/>
          <w:iCs/>
          <w:sz w:val="22"/>
          <w:lang w:eastAsia="zh-CN"/>
        </w:rPr>
        <w:t>According to the WID, the maximum number of intra-band contiguous PFL is three</w:t>
      </w:r>
      <w:r w:rsidRPr="00B608BB">
        <w:rPr>
          <w:rFonts w:eastAsia="等线"/>
          <w:iCs/>
          <w:sz w:val="22"/>
          <w:lang w:eastAsia="zh-CN"/>
        </w:rPr>
        <w:t>,</w:t>
      </w:r>
      <w:r w:rsidR="009334EB" w:rsidRPr="00B608BB">
        <w:rPr>
          <w:rFonts w:eastAsia="等线"/>
          <w:iCs/>
          <w:sz w:val="22"/>
          <w:lang w:eastAsia="zh-CN"/>
        </w:rPr>
        <w:t xml:space="preserve"> and the PRS transmitted in the</w:t>
      </w:r>
      <w:r w:rsidR="001720D8" w:rsidRPr="00B608BB">
        <w:rPr>
          <w:rFonts w:eastAsia="等线"/>
          <w:iCs/>
          <w:sz w:val="22"/>
          <w:lang w:eastAsia="zh-CN"/>
        </w:rPr>
        <w:t xml:space="preserve"> aggregated</w:t>
      </w:r>
      <w:r w:rsidR="009334EB" w:rsidRPr="00B608BB">
        <w:rPr>
          <w:rFonts w:eastAsia="等线"/>
          <w:iCs/>
          <w:sz w:val="22"/>
          <w:lang w:eastAsia="zh-CN"/>
        </w:rPr>
        <w:t xml:space="preserve"> </w:t>
      </w:r>
      <w:r w:rsidR="001720D8" w:rsidRPr="00B608BB">
        <w:rPr>
          <w:rFonts w:eastAsia="等线"/>
          <w:iCs/>
          <w:sz w:val="22"/>
          <w:lang w:eastAsia="zh-CN"/>
        </w:rPr>
        <w:t>PFL should</w:t>
      </w:r>
      <w:r w:rsidR="009334EB" w:rsidRPr="00B608BB">
        <w:rPr>
          <w:rFonts w:eastAsia="等线"/>
          <w:iCs/>
          <w:sz w:val="22"/>
          <w:lang w:eastAsia="zh-CN"/>
        </w:rPr>
        <w:t xml:space="preserve"> be restrict</w:t>
      </w:r>
      <w:r w:rsidR="001720D8" w:rsidRPr="00B608BB">
        <w:rPr>
          <w:rFonts w:eastAsia="等线"/>
          <w:iCs/>
          <w:sz w:val="22"/>
          <w:lang w:eastAsia="zh-CN"/>
        </w:rPr>
        <w:t>ed</w:t>
      </w:r>
      <w:r w:rsidR="009334EB" w:rsidRPr="00B608BB">
        <w:rPr>
          <w:rFonts w:eastAsia="等线"/>
          <w:iCs/>
          <w:sz w:val="22"/>
          <w:lang w:eastAsia="zh-CN"/>
        </w:rPr>
        <w:t xml:space="preserve"> </w:t>
      </w:r>
      <w:r w:rsidR="001720D8" w:rsidRPr="00B608BB">
        <w:rPr>
          <w:rFonts w:eastAsia="等线"/>
          <w:iCs/>
          <w:sz w:val="22"/>
          <w:lang w:eastAsia="zh-CN"/>
        </w:rPr>
        <w:t>to</w:t>
      </w:r>
      <w:r w:rsidR="009334EB" w:rsidRPr="00B608BB">
        <w:rPr>
          <w:rFonts w:eastAsia="等线"/>
          <w:iCs/>
          <w:sz w:val="22"/>
          <w:lang w:eastAsia="zh-CN"/>
        </w:rPr>
        <w:t xml:space="preserve"> a single RF chain</w:t>
      </w:r>
      <w:r w:rsidRPr="00B608BB">
        <w:rPr>
          <w:rFonts w:eastAsia="等线"/>
          <w:iCs/>
          <w:sz w:val="22"/>
          <w:lang w:eastAsia="zh-CN"/>
        </w:rPr>
        <w:t xml:space="preserve"> </w:t>
      </w:r>
      <w:r w:rsidR="000C184D" w:rsidRPr="00B608BB">
        <w:rPr>
          <w:rFonts w:eastAsia="等线"/>
          <w:iCs/>
          <w:sz w:val="22"/>
          <w:lang w:eastAsia="zh-CN"/>
        </w:rPr>
        <w:t>within</w:t>
      </w:r>
      <w:r w:rsidRPr="00B608BB">
        <w:rPr>
          <w:rFonts w:eastAsia="等线"/>
          <w:iCs/>
          <w:sz w:val="22"/>
          <w:lang w:eastAsia="zh-CN"/>
        </w:rPr>
        <w:t xml:space="preserve"> the same TRP</w:t>
      </w:r>
      <w:r w:rsidR="009334EB" w:rsidRPr="00B608BB">
        <w:rPr>
          <w:rFonts w:eastAsia="等线"/>
          <w:iCs/>
          <w:sz w:val="22"/>
          <w:lang w:eastAsia="zh-CN"/>
        </w:rPr>
        <w:t>.</w:t>
      </w:r>
    </w:p>
    <w:p w14:paraId="1AF49FE1" w14:textId="09F6D59E" w:rsidR="00D94530" w:rsidRPr="00B608BB" w:rsidRDefault="00D94530" w:rsidP="00B608BB">
      <w:pPr>
        <w:ind w:firstLineChars="0" w:firstLine="231"/>
        <w:rPr>
          <w:rFonts w:eastAsia="等线"/>
          <w:iCs/>
          <w:sz w:val="22"/>
          <w:lang w:eastAsia="zh-CN"/>
        </w:rPr>
      </w:pPr>
      <w:r w:rsidRPr="00B608BB">
        <w:rPr>
          <w:rFonts w:eastAsia="等线"/>
          <w:iCs/>
          <w:sz w:val="22"/>
          <w:lang w:eastAsia="zh-CN"/>
        </w:rPr>
        <w:t xml:space="preserve">When the UE is expected to measure the DL PRS resource, UE may </w:t>
      </w:r>
      <w:r w:rsidR="00746EEF" w:rsidRPr="00B608BB">
        <w:rPr>
          <w:rFonts w:eastAsia="等线"/>
          <w:iCs/>
          <w:sz w:val="22"/>
          <w:lang w:eastAsia="zh-CN"/>
        </w:rPr>
        <w:t>request</w:t>
      </w:r>
      <w:r w:rsidRPr="00B608BB">
        <w:rPr>
          <w:rFonts w:eastAsia="等线"/>
          <w:iCs/>
          <w:sz w:val="22"/>
          <w:lang w:eastAsia="zh-CN"/>
        </w:rPr>
        <w:t xml:space="preserve"> activation or deactivation the preconfigured measurement gaps and measure the DL PRS resource outside the active DL BWP or with a different numerology from the numerology of the active DL BWP. Otherwise, UE may </w:t>
      </w:r>
      <w:r w:rsidR="00746EEF" w:rsidRPr="00B608BB">
        <w:rPr>
          <w:rFonts w:eastAsia="等线"/>
          <w:iCs/>
          <w:sz w:val="22"/>
          <w:lang w:eastAsia="zh-CN"/>
        </w:rPr>
        <w:t>request</w:t>
      </w:r>
      <w:r w:rsidRPr="00B608BB">
        <w:rPr>
          <w:rFonts w:eastAsia="等线"/>
          <w:iCs/>
          <w:sz w:val="22"/>
          <w:lang w:eastAsia="zh-CN"/>
        </w:rPr>
        <w:t xml:space="preserve"> activation or deactivation the preconfigured DL PRS processing window and measure the PRS </w:t>
      </w:r>
      <w:r w:rsidR="0086767A" w:rsidRPr="00B608BB">
        <w:rPr>
          <w:rFonts w:eastAsia="等线"/>
          <w:iCs/>
          <w:sz w:val="22"/>
          <w:lang w:eastAsia="zh-CN"/>
        </w:rPr>
        <w:t xml:space="preserve">within the DL PRS processing window </w:t>
      </w:r>
      <w:r w:rsidRPr="00B608BB">
        <w:rPr>
          <w:rFonts w:eastAsia="等线"/>
          <w:iCs/>
          <w:sz w:val="22"/>
          <w:lang w:eastAsia="zh-CN"/>
        </w:rPr>
        <w:t>outside the measurement gap if the DL PRS is inside the active DL BWP and has the same numerology as the active DL BWP. Moreover, the UE is only expected to measure a single DL PRS PFL inside a PRS processing window</w:t>
      </w:r>
      <w:r w:rsidR="0086767A">
        <w:rPr>
          <w:rFonts w:eastAsia="等线"/>
          <w:iCs/>
          <w:sz w:val="22"/>
          <w:lang w:eastAsia="zh-CN"/>
        </w:rPr>
        <w:t xml:space="preserve"> defined in Rel-17</w:t>
      </w:r>
      <w:r w:rsidRPr="00B608BB">
        <w:rPr>
          <w:rFonts w:eastAsia="等线"/>
          <w:iCs/>
          <w:sz w:val="22"/>
          <w:lang w:eastAsia="zh-CN"/>
        </w:rPr>
        <w:t>.</w:t>
      </w:r>
    </w:p>
    <w:p w14:paraId="77E9A877" w14:textId="09CE7CD6" w:rsidR="00182949" w:rsidRPr="00B608BB" w:rsidRDefault="00046FF1" w:rsidP="00B608BB">
      <w:pPr>
        <w:ind w:firstLineChars="0" w:firstLine="231"/>
        <w:rPr>
          <w:rFonts w:eastAsia="等线"/>
          <w:iCs/>
          <w:sz w:val="22"/>
          <w:lang w:eastAsia="zh-CN"/>
        </w:rPr>
      </w:pPr>
      <w:r w:rsidRPr="00B608BB">
        <w:rPr>
          <w:rFonts w:eastAsia="等线"/>
          <w:iCs/>
          <w:sz w:val="22"/>
          <w:lang w:eastAsia="zh-CN"/>
        </w:rPr>
        <w:t xml:space="preserve">For </w:t>
      </w:r>
      <w:r w:rsidR="00E710DA" w:rsidRPr="00B608BB">
        <w:rPr>
          <w:rFonts w:eastAsia="等线"/>
          <w:iCs/>
          <w:sz w:val="22"/>
          <w:lang w:eastAsia="zh-CN"/>
        </w:rPr>
        <w:t>SRS for positioning configuration</w:t>
      </w:r>
      <w:r w:rsidRPr="00B608BB">
        <w:rPr>
          <w:rFonts w:eastAsia="等线"/>
          <w:iCs/>
          <w:sz w:val="22"/>
          <w:lang w:eastAsia="zh-CN"/>
        </w:rPr>
        <w:t xml:space="preserve">, </w:t>
      </w:r>
      <w:r w:rsidR="00C36684" w:rsidRPr="00B608BB">
        <w:rPr>
          <w:rFonts w:eastAsia="等线"/>
          <w:iCs/>
          <w:sz w:val="22"/>
          <w:lang w:eastAsia="zh-CN"/>
        </w:rPr>
        <w:t>the UE is only expected to transmit SRS within the active UL BWP of a CC in RRC_CONNECTED mode in Rel</w:t>
      </w:r>
      <w:r w:rsidR="0065617E" w:rsidRPr="00B608BB">
        <w:rPr>
          <w:rFonts w:eastAsia="等线"/>
          <w:iCs/>
          <w:sz w:val="22"/>
          <w:lang w:eastAsia="zh-CN"/>
        </w:rPr>
        <w:t>-</w:t>
      </w:r>
      <w:r w:rsidR="00C36684" w:rsidRPr="00B608BB">
        <w:rPr>
          <w:rFonts w:eastAsia="等线"/>
          <w:iCs/>
          <w:sz w:val="22"/>
          <w:lang w:eastAsia="zh-CN"/>
        </w:rPr>
        <w:t>16.</w:t>
      </w:r>
      <w:r w:rsidR="00940781" w:rsidRPr="00B608BB">
        <w:rPr>
          <w:rFonts w:eastAsia="等线"/>
          <w:iCs/>
          <w:sz w:val="22"/>
          <w:lang w:eastAsia="zh-CN"/>
        </w:rPr>
        <w:t xml:space="preserve"> For f</w:t>
      </w:r>
      <w:r w:rsidR="00B608BB">
        <w:rPr>
          <w:rFonts w:eastAsia="等线"/>
          <w:iCs/>
          <w:sz w:val="22"/>
          <w:lang w:eastAsia="zh-CN"/>
        </w:rPr>
        <w:t xml:space="preserve">urther enhancement, it has been </w:t>
      </w:r>
      <w:r w:rsidR="00940781" w:rsidRPr="00B608BB">
        <w:rPr>
          <w:rFonts w:eastAsia="等线"/>
          <w:iCs/>
          <w:sz w:val="22"/>
          <w:lang w:eastAsia="zh-CN"/>
        </w:rPr>
        <w:t>supported that</w:t>
      </w:r>
      <w:r w:rsidR="0072790D" w:rsidRPr="00B608BB">
        <w:rPr>
          <w:rFonts w:eastAsia="等线"/>
          <w:iCs/>
          <w:sz w:val="22"/>
          <w:lang w:eastAsia="zh-CN"/>
        </w:rPr>
        <w:t xml:space="preserve"> the UE may be configured with an SRS resource for positioning inside the initial UL BWP with the same CP and </w:t>
      </w:r>
      <w:r w:rsidR="0072790D" w:rsidRPr="00B608BB">
        <w:rPr>
          <w:rFonts w:eastAsia="等线"/>
          <w:iCs/>
          <w:sz w:val="22"/>
          <w:lang w:eastAsia="zh-CN"/>
        </w:rPr>
        <w:lastRenderedPageBreak/>
        <w:t xml:space="preserve">numerology </w:t>
      </w:r>
      <w:r w:rsidR="00D94530" w:rsidRPr="00B608BB">
        <w:rPr>
          <w:rFonts w:eastAsia="等线"/>
          <w:iCs/>
          <w:sz w:val="22"/>
          <w:lang w:eastAsia="zh-CN"/>
        </w:rPr>
        <w:t>or</w:t>
      </w:r>
      <w:r w:rsidR="0072790D" w:rsidRPr="00B608BB">
        <w:rPr>
          <w:rFonts w:eastAsia="等线"/>
          <w:iCs/>
          <w:sz w:val="22"/>
          <w:lang w:eastAsia="zh-CN"/>
        </w:rPr>
        <w:t xml:space="preserve"> outside the initial UL BWP with additionally configured frequency location, bandwidth, numerology, and CP length during RRC_INACTIVE mode</w:t>
      </w:r>
      <w:r w:rsidR="00940781" w:rsidRPr="00B608BB">
        <w:rPr>
          <w:rFonts w:eastAsia="等线"/>
          <w:iCs/>
          <w:sz w:val="22"/>
          <w:lang w:eastAsia="zh-CN"/>
        </w:rPr>
        <w:t xml:space="preserve"> </w:t>
      </w:r>
      <w:r w:rsidR="0065617E" w:rsidRPr="00B608BB">
        <w:rPr>
          <w:rFonts w:eastAsia="等线"/>
          <w:iCs/>
          <w:sz w:val="22"/>
          <w:lang w:eastAsia="zh-CN"/>
        </w:rPr>
        <w:t>i</w:t>
      </w:r>
      <w:r w:rsidR="00940781" w:rsidRPr="00B608BB">
        <w:rPr>
          <w:rFonts w:eastAsia="等线"/>
          <w:iCs/>
          <w:sz w:val="22"/>
          <w:lang w:eastAsia="zh-CN"/>
        </w:rPr>
        <w:t>n Rel-17</w:t>
      </w:r>
      <w:r w:rsidR="0072790D" w:rsidRPr="00B608BB">
        <w:rPr>
          <w:rFonts w:eastAsia="等线"/>
          <w:iCs/>
          <w:sz w:val="22"/>
          <w:lang w:eastAsia="zh-CN"/>
        </w:rPr>
        <w:t>.</w:t>
      </w:r>
      <w:r w:rsidR="00940781" w:rsidRPr="00B608BB">
        <w:rPr>
          <w:rFonts w:eastAsia="等线"/>
          <w:iCs/>
          <w:sz w:val="22"/>
          <w:lang w:eastAsia="zh-CN"/>
        </w:rPr>
        <w:t xml:space="preserve"> Moreover, t</w:t>
      </w:r>
      <w:r w:rsidR="00C36684" w:rsidRPr="00B608BB">
        <w:rPr>
          <w:rFonts w:eastAsia="等线"/>
          <w:iCs/>
          <w:sz w:val="22"/>
          <w:lang w:eastAsia="zh-CN"/>
        </w:rPr>
        <w:t>he SRS resource for positioning outside the initial BWP in RRC_INACTIVE mode is configured in the same band and CC as the initial UL BWP.</w:t>
      </w:r>
      <w:r w:rsidR="00FB6B03" w:rsidRPr="00B608BB">
        <w:rPr>
          <w:rFonts w:eastAsia="等线"/>
          <w:iCs/>
          <w:sz w:val="22"/>
          <w:lang w:eastAsia="zh-CN"/>
        </w:rPr>
        <w:t xml:space="preserve"> The WID also noted that </w:t>
      </w:r>
      <w:r w:rsidRPr="00B608BB">
        <w:rPr>
          <w:rFonts w:eastAsia="等线"/>
          <w:iCs/>
          <w:sz w:val="22"/>
          <w:lang w:eastAsia="zh-CN"/>
        </w:rPr>
        <w:t>the maximum number of intra-ba</w:t>
      </w:r>
      <w:r w:rsidR="00182949" w:rsidRPr="00B608BB">
        <w:rPr>
          <w:rFonts w:eastAsia="等线"/>
          <w:iCs/>
          <w:sz w:val="22"/>
          <w:lang w:eastAsia="zh-CN"/>
        </w:rPr>
        <w:t>nd contiguous carriers is three</w:t>
      </w:r>
      <w:r w:rsidRPr="00B608BB">
        <w:rPr>
          <w:rFonts w:eastAsia="等线"/>
          <w:iCs/>
          <w:sz w:val="22"/>
          <w:lang w:eastAsia="zh-CN"/>
        </w:rPr>
        <w:t xml:space="preserve"> and the SRS transmitted in the aggregated </w:t>
      </w:r>
      <w:r w:rsidR="00182949" w:rsidRPr="00B608BB">
        <w:rPr>
          <w:rFonts w:eastAsia="等线"/>
          <w:iCs/>
          <w:sz w:val="22"/>
          <w:lang w:eastAsia="zh-CN"/>
        </w:rPr>
        <w:t>CC</w:t>
      </w:r>
      <w:r w:rsidRPr="00B608BB">
        <w:rPr>
          <w:rFonts w:eastAsia="等线"/>
          <w:iCs/>
          <w:sz w:val="22"/>
          <w:lang w:eastAsia="zh-CN"/>
        </w:rPr>
        <w:t xml:space="preserve"> should be restricted to a single RF chain within the same TRP. </w:t>
      </w:r>
    </w:p>
    <w:p w14:paraId="0567A9A9" w14:textId="2A83B55B" w:rsidR="00955350" w:rsidRDefault="002A6D7A" w:rsidP="00955350">
      <w:pPr>
        <w:pStyle w:val="1"/>
        <w:pBdr>
          <w:top w:val="single" w:sz="12" w:space="6" w:color="auto"/>
        </w:pBdr>
        <w:spacing w:before="360"/>
        <w:ind w:left="431" w:hanging="431"/>
        <w:rPr>
          <w:sz w:val="32"/>
          <w:lang w:val="en-US" w:eastAsia="ko-KR"/>
        </w:rPr>
      </w:pPr>
      <w:r w:rsidRPr="002A6D7A">
        <w:rPr>
          <w:sz w:val="32"/>
          <w:lang w:val="en-US" w:eastAsia="ko-KR"/>
        </w:rPr>
        <w:t>C</w:t>
      </w:r>
      <w:r w:rsidRPr="002A6D7A">
        <w:rPr>
          <w:rFonts w:hint="eastAsia"/>
          <w:sz w:val="32"/>
          <w:lang w:val="en-US" w:eastAsia="ko-KR"/>
        </w:rPr>
        <w:t>onditions</w:t>
      </w:r>
      <w:r>
        <w:rPr>
          <w:sz w:val="32"/>
          <w:lang w:val="en-US" w:eastAsia="ko-KR"/>
        </w:rPr>
        <w:t xml:space="preserve"> for </w:t>
      </w:r>
      <w:r w:rsidR="00667BD3">
        <w:rPr>
          <w:sz w:val="32"/>
          <w:lang w:val="en-US" w:eastAsia="ko-KR"/>
        </w:rPr>
        <w:t>PRS/SRS b</w:t>
      </w:r>
      <w:r w:rsidR="00955350" w:rsidRPr="00667BD3">
        <w:rPr>
          <w:sz w:val="32"/>
          <w:lang w:val="en-US" w:eastAsia="ko-KR"/>
        </w:rPr>
        <w:t xml:space="preserve">andwidth aggregation </w:t>
      </w:r>
    </w:p>
    <w:p w14:paraId="74AAA069" w14:textId="4BC13153" w:rsidR="00032731" w:rsidRPr="00032731" w:rsidRDefault="00F81336" w:rsidP="00F81336">
      <w:pPr>
        <w:ind w:firstLineChars="0" w:firstLine="231"/>
        <w:rPr>
          <w:iCs/>
          <w:sz w:val="22"/>
        </w:rPr>
      </w:pPr>
      <w:r w:rsidRPr="00B608BB">
        <w:rPr>
          <w:rFonts w:eastAsia="等线"/>
          <w:iCs/>
          <w:sz w:val="22"/>
          <w:lang w:eastAsia="zh-CN"/>
        </w:rPr>
        <w:t>RAN4 has made some assumption for PRS</w:t>
      </w:r>
      <w:r>
        <w:rPr>
          <w:rFonts w:eastAsia="等线"/>
          <w:iCs/>
          <w:sz w:val="22"/>
          <w:lang w:eastAsia="zh-CN"/>
        </w:rPr>
        <w:t>/SRS</w:t>
      </w:r>
      <w:r w:rsidRPr="00B608BB">
        <w:rPr>
          <w:rFonts w:eastAsia="等线"/>
          <w:iCs/>
          <w:sz w:val="22"/>
          <w:lang w:eastAsia="zh-CN"/>
        </w:rPr>
        <w:t xml:space="preserve"> bandwidth aggregation</w:t>
      </w:r>
      <w:r w:rsidRPr="00B608BB">
        <w:rPr>
          <w:rFonts w:eastAsia="等线"/>
          <w:iCs/>
          <w:sz w:val="22"/>
          <w:vertAlign w:val="superscript"/>
          <w:lang w:eastAsia="zh-CN"/>
        </w:rPr>
        <w:t xml:space="preserve"> [2][3]</w:t>
      </w:r>
      <w:r w:rsidRPr="00B608BB">
        <w:rPr>
          <w:rFonts w:eastAsia="等线"/>
          <w:iCs/>
          <w:sz w:val="22"/>
          <w:lang w:eastAsia="zh-CN"/>
        </w:rPr>
        <w:t xml:space="preserve">, </w:t>
      </w:r>
      <w:r>
        <w:rPr>
          <w:rFonts w:eastAsia="等线"/>
          <w:iCs/>
          <w:sz w:val="22"/>
          <w:lang w:eastAsia="zh-CN"/>
        </w:rPr>
        <w:t xml:space="preserve">and </w:t>
      </w:r>
      <w:r w:rsidRPr="00B608BB">
        <w:rPr>
          <w:rFonts w:eastAsia="等线"/>
          <w:iCs/>
          <w:sz w:val="22"/>
          <w:lang w:eastAsia="zh-CN"/>
        </w:rPr>
        <w:t>it has been agreed that a common numerology and different bandwidth can be applied to the intra-band contiguous PFLs</w:t>
      </w:r>
      <w:r>
        <w:rPr>
          <w:rFonts w:eastAsia="等线"/>
          <w:iCs/>
          <w:sz w:val="22"/>
          <w:lang w:eastAsia="zh-CN"/>
        </w:rPr>
        <w:t>/CCs</w:t>
      </w:r>
      <w:r w:rsidRPr="00B608BB">
        <w:rPr>
          <w:rFonts w:eastAsia="等线"/>
          <w:iCs/>
          <w:sz w:val="22"/>
          <w:lang w:eastAsia="zh-CN"/>
        </w:rPr>
        <w:t xml:space="preserve"> to be aggregated. </w:t>
      </w:r>
      <w:r>
        <w:rPr>
          <w:rFonts w:eastAsia="等线"/>
          <w:iCs/>
          <w:sz w:val="22"/>
          <w:lang w:eastAsia="zh-CN"/>
        </w:rPr>
        <w:t>Based on this</w:t>
      </w:r>
      <w:r w:rsidRPr="00B608BB">
        <w:rPr>
          <w:rFonts w:eastAsia="等线"/>
          <w:iCs/>
          <w:sz w:val="22"/>
          <w:lang w:eastAsia="zh-CN"/>
        </w:rPr>
        <w:t>,</w:t>
      </w:r>
      <w:r>
        <w:rPr>
          <w:rFonts w:eastAsia="等线"/>
          <w:iCs/>
          <w:sz w:val="22"/>
          <w:lang w:eastAsia="zh-CN"/>
        </w:rPr>
        <w:t xml:space="preserve"> RAN1 has determined the conditions to enable </w:t>
      </w:r>
      <w:r w:rsidRPr="00F81336">
        <w:rPr>
          <w:rFonts w:eastAsia="等线"/>
          <w:iCs/>
          <w:sz w:val="22"/>
          <w:lang w:eastAsia="zh-CN"/>
        </w:rPr>
        <w:t>PRS</w:t>
      </w:r>
      <w:r>
        <w:rPr>
          <w:rFonts w:eastAsia="等线"/>
          <w:iCs/>
          <w:sz w:val="22"/>
          <w:lang w:eastAsia="zh-CN"/>
        </w:rPr>
        <w:t>/SRS</w:t>
      </w:r>
      <w:r w:rsidRPr="00F81336">
        <w:rPr>
          <w:rFonts w:eastAsia="等线"/>
          <w:iCs/>
          <w:sz w:val="22"/>
          <w:lang w:eastAsia="zh-CN"/>
        </w:rPr>
        <w:t xml:space="preserve"> bandwidth aggregation</w:t>
      </w:r>
      <w:r>
        <w:rPr>
          <w:rFonts w:eastAsia="等线"/>
          <w:iCs/>
          <w:sz w:val="22"/>
          <w:lang w:eastAsia="zh-CN"/>
        </w:rPr>
        <w:t xml:space="preserve"> in RAN1#112, and further discussion is still ongoing. </w:t>
      </w:r>
      <w:r w:rsidR="00032731" w:rsidRPr="00DA6253">
        <w:rPr>
          <w:rFonts w:hint="eastAsia"/>
          <w:iCs/>
          <w:sz w:val="22"/>
        </w:rPr>
        <w:t xml:space="preserve">In </w:t>
      </w:r>
      <w:r w:rsidR="00032731">
        <w:rPr>
          <w:iCs/>
          <w:sz w:val="22"/>
        </w:rPr>
        <w:t>the last</w:t>
      </w:r>
      <w:r w:rsidR="00032731" w:rsidRPr="00DA6253">
        <w:rPr>
          <w:rFonts w:hint="eastAsia"/>
          <w:iCs/>
          <w:sz w:val="22"/>
        </w:rPr>
        <w:t xml:space="preserve"> </w:t>
      </w:r>
      <w:r w:rsidR="00032731" w:rsidRPr="00DA6253">
        <w:rPr>
          <w:iCs/>
          <w:sz w:val="22"/>
        </w:rPr>
        <w:t>meeting</w:t>
      </w:r>
      <w:r w:rsidR="00032731" w:rsidRPr="00DA6253">
        <w:rPr>
          <w:rFonts w:hint="eastAsia"/>
          <w:iCs/>
          <w:sz w:val="22"/>
        </w:rPr>
        <w:t xml:space="preserve">, the following agreements </w:t>
      </w:r>
      <w:r w:rsidR="00032731">
        <w:rPr>
          <w:iCs/>
          <w:sz w:val="22"/>
        </w:rPr>
        <w:t xml:space="preserve">for </w:t>
      </w:r>
      <w:r w:rsidR="00032731" w:rsidRPr="00032731">
        <w:rPr>
          <w:iCs/>
          <w:sz w:val="22"/>
        </w:rPr>
        <w:t>enable PRS</w:t>
      </w:r>
      <w:r w:rsidR="002A6D7A">
        <w:rPr>
          <w:iCs/>
          <w:sz w:val="22"/>
        </w:rPr>
        <w:t>/SRS</w:t>
      </w:r>
      <w:r w:rsidR="00032731" w:rsidRPr="00032731">
        <w:rPr>
          <w:iCs/>
          <w:sz w:val="22"/>
        </w:rPr>
        <w:t xml:space="preserve"> bandwidth aggregation</w:t>
      </w:r>
      <w:r w:rsidR="00032731">
        <w:rPr>
          <w:iCs/>
          <w:sz w:val="22"/>
        </w:rPr>
        <w:t xml:space="preserve"> </w:t>
      </w:r>
      <w:r w:rsidR="00032731" w:rsidRPr="00DA6253">
        <w:rPr>
          <w:iCs/>
          <w:sz w:val="22"/>
        </w:rPr>
        <w:t>were</w:t>
      </w:r>
      <w:r w:rsidR="00032731"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F7744D" w14:paraId="64248EF0" w14:textId="77777777" w:rsidTr="00F7744D">
        <w:tc>
          <w:tcPr>
            <w:tcW w:w="9737" w:type="dxa"/>
          </w:tcPr>
          <w:p w14:paraId="1051E161" w14:textId="77777777" w:rsidR="002A6D7A" w:rsidRPr="00171FC4" w:rsidRDefault="002A6D7A" w:rsidP="002A6D7A">
            <w:pPr>
              <w:ind w:firstLine="196"/>
              <w:rPr>
                <w:b/>
                <w:lang w:eastAsia="x-none"/>
              </w:rPr>
            </w:pPr>
            <w:r w:rsidRPr="00171FC4">
              <w:rPr>
                <w:b/>
                <w:highlight w:val="green"/>
                <w:lang w:eastAsia="x-none"/>
              </w:rPr>
              <w:t>Agreement</w:t>
            </w:r>
          </w:p>
          <w:p w14:paraId="3040033B" w14:textId="77777777" w:rsidR="002A6D7A" w:rsidRPr="00171FC4" w:rsidRDefault="002A6D7A" w:rsidP="002A6D7A">
            <w:pPr>
              <w:snapToGrid w:val="0"/>
              <w:rPr>
                <w:rFonts w:cs="Times"/>
              </w:rPr>
            </w:pPr>
            <w:r w:rsidRPr="00171FC4">
              <w:rPr>
                <w:rFonts w:cs="Times"/>
              </w:rPr>
              <w:t>For SRS bandwidth aggregation between SRS in two or three carriers, decide whether one or more of the following are needed for the aggregated SRS resources in RAN1#113 meeting</w:t>
            </w:r>
          </w:p>
          <w:p w14:paraId="22C8C2BB" w14:textId="77777777" w:rsidR="002A6D7A" w:rsidRPr="00EA1CE6" w:rsidRDefault="002A6D7A" w:rsidP="002A6D7A">
            <w:pPr>
              <w:numPr>
                <w:ilvl w:val="0"/>
                <w:numId w:val="10"/>
              </w:numPr>
              <w:snapToGrid w:val="0"/>
              <w:spacing w:before="0" w:after="0" w:line="240" w:lineRule="auto"/>
              <w:ind w:firstLineChars="0" w:firstLine="200"/>
              <w:contextualSpacing/>
              <w:rPr>
                <w:rFonts w:eastAsia="宋体" w:cs="Times"/>
              </w:rPr>
            </w:pPr>
            <w:r w:rsidRPr="00EA1CE6">
              <w:rPr>
                <w:rFonts w:eastAsia="宋体" w:cs="Times"/>
              </w:rPr>
              <w:t>The same timing advance offset or the same TAG</w:t>
            </w:r>
          </w:p>
          <w:p w14:paraId="0AE340AD" w14:textId="77777777" w:rsidR="002A6D7A" w:rsidRPr="00EA1CE6" w:rsidRDefault="002A6D7A" w:rsidP="002A6D7A">
            <w:pPr>
              <w:numPr>
                <w:ilvl w:val="0"/>
                <w:numId w:val="10"/>
              </w:numPr>
              <w:snapToGrid w:val="0"/>
              <w:spacing w:before="0" w:after="0" w:line="240" w:lineRule="auto"/>
              <w:ind w:firstLineChars="0" w:firstLine="200"/>
              <w:contextualSpacing/>
              <w:jc w:val="left"/>
              <w:rPr>
                <w:rFonts w:eastAsia="宋体" w:cs="Times"/>
              </w:rPr>
            </w:pPr>
            <w:r w:rsidRPr="00EA1CE6">
              <w:rPr>
                <w:rFonts w:eastAsia="宋体" w:cs="Times"/>
              </w:rPr>
              <w:t xml:space="preserve">The same </w:t>
            </w:r>
            <w:proofErr w:type="spellStart"/>
            <w:r w:rsidRPr="00EA1CE6">
              <w:rPr>
                <w:rFonts w:cs="Times"/>
                <w:i/>
              </w:rPr>
              <w:t>periodicityAndOffset</w:t>
            </w:r>
            <w:proofErr w:type="spellEnd"/>
            <w:r w:rsidRPr="00EA1CE6">
              <w:rPr>
                <w:rFonts w:cs="Times"/>
                <w:i/>
              </w:rPr>
              <w:t xml:space="preserve">, </w:t>
            </w:r>
            <w:r w:rsidRPr="00EA1CE6">
              <w:rPr>
                <w:rFonts w:cs="Times"/>
              </w:rPr>
              <w:t>and</w:t>
            </w:r>
            <w:r w:rsidRPr="00EA1CE6">
              <w:rPr>
                <w:rFonts w:cs="Times"/>
                <w:i/>
              </w:rPr>
              <w:t xml:space="preserve"> </w:t>
            </w:r>
            <w:proofErr w:type="spellStart"/>
            <w:r w:rsidRPr="00EA1CE6">
              <w:rPr>
                <w:rFonts w:cs="Times"/>
                <w:i/>
              </w:rPr>
              <w:t>slotOffset</w:t>
            </w:r>
            <w:proofErr w:type="spellEnd"/>
          </w:p>
          <w:p w14:paraId="4B34DDED" w14:textId="77777777" w:rsidR="002A6D7A" w:rsidRPr="00EA1CE6" w:rsidRDefault="002A6D7A" w:rsidP="002A6D7A">
            <w:pPr>
              <w:numPr>
                <w:ilvl w:val="0"/>
                <w:numId w:val="10"/>
              </w:numPr>
              <w:snapToGrid w:val="0"/>
              <w:spacing w:before="0" w:after="0" w:line="240" w:lineRule="auto"/>
              <w:ind w:firstLineChars="0" w:firstLine="200"/>
              <w:contextualSpacing/>
              <w:jc w:val="left"/>
              <w:rPr>
                <w:rFonts w:eastAsia="宋体" w:cs="Times"/>
              </w:rPr>
            </w:pPr>
            <w:r w:rsidRPr="00EA1CE6">
              <w:rPr>
                <w:rFonts w:cs="Times"/>
                <w:bCs/>
                <w:iCs/>
              </w:rPr>
              <w:t xml:space="preserve">The </w:t>
            </w:r>
            <w:r w:rsidRPr="00EA1CE6">
              <w:rPr>
                <w:rFonts w:eastAsia="宋体" w:cs="Times"/>
                <w:bCs/>
                <w:iCs/>
              </w:rPr>
              <w:t xml:space="preserve">same </w:t>
            </w:r>
            <w:r w:rsidRPr="00EA1CE6">
              <w:rPr>
                <w:rFonts w:cs="Times"/>
                <w:bCs/>
                <w:iCs/>
              </w:rPr>
              <w:t>number of SRS resource sets and/or</w:t>
            </w:r>
            <w:r w:rsidRPr="00EA1CE6">
              <w:rPr>
                <w:rFonts w:eastAsia="宋体" w:cs="Times"/>
                <w:bCs/>
                <w:iCs/>
              </w:rPr>
              <w:t xml:space="preserve"> the same</w:t>
            </w:r>
            <w:r w:rsidRPr="00EA1CE6">
              <w:rPr>
                <w:rFonts w:cs="Times"/>
                <w:bCs/>
                <w:iCs/>
              </w:rPr>
              <w:t xml:space="preserve"> number of SRS resources</w:t>
            </w:r>
            <w:r w:rsidRPr="00EA1CE6">
              <w:rPr>
                <w:rFonts w:eastAsia="宋体" w:cs="Times"/>
                <w:bCs/>
                <w:iCs/>
              </w:rPr>
              <w:t xml:space="preserve"> per set</w:t>
            </w:r>
          </w:p>
          <w:p w14:paraId="4632A5F6" w14:textId="77777777" w:rsidR="002A6D7A" w:rsidRPr="002A6D7A" w:rsidRDefault="002A6D7A" w:rsidP="002A6D7A">
            <w:pPr>
              <w:pStyle w:val="afd"/>
              <w:numPr>
                <w:ilvl w:val="0"/>
                <w:numId w:val="10"/>
              </w:numPr>
              <w:snapToGrid w:val="0"/>
              <w:spacing w:before="0" w:after="120" w:line="240" w:lineRule="auto"/>
              <w:ind w:firstLineChars="0" w:firstLine="200"/>
              <w:contextualSpacing/>
              <w:rPr>
                <w:rFonts w:ascii="Times New Roman" w:hAnsi="Times New Roman"/>
                <w:bCs/>
                <w:iCs/>
                <w:sz w:val="20"/>
                <w:szCs w:val="20"/>
              </w:rPr>
            </w:pPr>
            <w:r w:rsidRPr="002A6D7A">
              <w:rPr>
                <w:rFonts w:ascii="Times New Roman" w:hAnsi="Times New Roman"/>
                <w:bCs/>
                <w:iCs/>
                <w:sz w:val="20"/>
                <w:szCs w:val="20"/>
              </w:rPr>
              <w:t xml:space="preserve">The configuration of </w:t>
            </w:r>
            <w:r w:rsidRPr="002A6D7A">
              <w:rPr>
                <w:rFonts w:ascii="Times New Roman" w:hAnsi="Times New Roman"/>
                <w:bCs/>
                <w:iCs/>
                <w:strike/>
                <w:sz w:val="20"/>
                <w:szCs w:val="20"/>
              </w:rPr>
              <w:t xml:space="preserve">same </w:t>
            </w:r>
            <w:r w:rsidRPr="002A6D7A">
              <w:rPr>
                <w:rFonts w:ascii="Times New Roman" w:hAnsi="Times New Roman"/>
                <w:bCs/>
                <w:iCs/>
                <w:sz w:val="20"/>
                <w:szCs w:val="20"/>
              </w:rPr>
              <w:t>pathloss RS, Po and alpha to ensure the same Tx PSD (power per subcarrier)</w:t>
            </w:r>
          </w:p>
          <w:p w14:paraId="2015B88B" w14:textId="77777777" w:rsidR="002A6D7A" w:rsidRPr="002A6D7A" w:rsidRDefault="002A6D7A" w:rsidP="002A6D7A">
            <w:pPr>
              <w:pStyle w:val="afd"/>
              <w:numPr>
                <w:ilvl w:val="1"/>
                <w:numId w:val="10"/>
              </w:numPr>
              <w:snapToGrid w:val="0"/>
              <w:spacing w:before="0" w:after="120" w:line="240" w:lineRule="auto"/>
              <w:ind w:firstLineChars="0" w:firstLine="200"/>
              <w:contextualSpacing/>
              <w:rPr>
                <w:rFonts w:ascii="Times New Roman" w:hAnsi="Times New Roman"/>
                <w:bCs/>
                <w:iCs/>
                <w:sz w:val="20"/>
                <w:szCs w:val="20"/>
              </w:rPr>
            </w:pPr>
            <w:r w:rsidRPr="002A6D7A">
              <w:rPr>
                <w:rFonts w:ascii="Times New Roman" w:hAnsi="Times New Roman"/>
                <w:bCs/>
                <w:iCs/>
                <w:sz w:val="20"/>
                <w:szCs w:val="20"/>
              </w:rPr>
              <w:t xml:space="preserve">FFS the details, </w:t>
            </w:r>
            <w:proofErr w:type="gramStart"/>
            <w:r w:rsidRPr="002A6D7A">
              <w:rPr>
                <w:rFonts w:ascii="Times New Roman" w:hAnsi="Times New Roman"/>
                <w:bCs/>
                <w:iCs/>
                <w:sz w:val="20"/>
                <w:szCs w:val="20"/>
              </w:rPr>
              <w:t>e.g.</w:t>
            </w:r>
            <w:proofErr w:type="gramEnd"/>
            <w:r w:rsidRPr="002A6D7A">
              <w:rPr>
                <w:rFonts w:ascii="Times New Roman" w:hAnsi="Times New Roman"/>
                <w:bCs/>
                <w:iCs/>
                <w:sz w:val="20"/>
                <w:szCs w:val="20"/>
              </w:rPr>
              <w:t xml:space="preserve"> </w:t>
            </w:r>
            <w:r w:rsidRPr="002A6D7A">
              <w:rPr>
                <w:rFonts w:ascii="Times New Roman" w:hAnsi="Times New Roman"/>
                <w:sz w:val="20"/>
                <w:szCs w:val="20"/>
              </w:rPr>
              <w:t>UE determines the transmit power for SRS transmission in a reference carrier and applies the same Tx PSD for SRS transmission in other carriers, or configure a common parameter set for the aggregated carriers</w:t>
            </w:r>
          </w:p>
          <w:p w14:paraId="7C556EBB" w14:textId="77777777" w:rsidR="002A6D7A" w:rsidRPr="00EA1CE6" w:rsidRDefault="002A6D7A" w:rsidP="002A6D7A">
            <w:pPr>
              <w:numPr>
                <w:ilvl w:val="0"/>
                <w:numId w:val="10"/>
              </w:numPr>
              <w:snapToGrid w:val="0"/>
              <w:spacing w:before="0" w:after="0" w:line="240" w:lineRule="auto"/>
              <w:ind w:firstLineChars="0" w:firstLine="200"/>
              <w:contextualSpacing/>
              <w:rPr>
                <w:rFonts w:eastAsia="宋体" w:cs="Times"/>
              </w:rPr>
            </w:pPr>
            <w:r w:rsidRPr="00EA1CE6">
              <w:rPr>
                <w:rFonts w:cs="Times"/>
              </w:rPr>
              <w:t>The same antenna port from RAN1 specification perspective</w:t>
            </w:r>
          </w:p>
          <w:p w14:paraId="7485EBA6" w14:textId="77777777" w:rsidR="002A6D7A" w:rsidRPr="00EA1CE6" w:rsidRDefault="002A6D7A" w:rsidP="002A6D7A">
            <w:pPr>
              <w:numPr>
                <w:ilvl w:val="1"/>
                <w:numId w:val="10"/>
              </w:numPr>
              <w:snapToGrid w:val="0"/>
              <w:spacing w:before="0" w:after="0" w:line="240" w:lineRule="auto"/>
              <w:ind w:firstLineChars="0" w:firstLine="200"/>
              <w:contextualSpacing/>
              <w:rPr>
                <w:rFonts w:eastAsia="宋体" w:cs="Times"/>
              </w:rPr>
            </w:pPr>
            <w:r w:rsidRPr="00EA1CE6">
              <w:rPr>
                <w:rFonts w:cs="Times"/>
              </w:rPr>
              <w:t>Note: this is to achieve phase continuity between carriers</w:t>
            </w:r>
          </w:p>
          <w:p w14:paraId="50AE38EA" w14:textId="77777777" w:rsidR="002A6D7A" w:rsidRPr="00EA1CE6" w:rsidRDefault="002A6D7A" w:rsidP="002A6D7A">
            <w:pPr>
              <w:numPr>
                <w:ilvl w:val="0"/>
                <w:numId w:val="10"/>
              </w:numPr>
              <w:snapToGrid w:val="0"/>
              <w:spacing w:before="0" w:after="0" w:line="240" w:lineRule="auto"/>
              <w:ind w:firstLineChars="0" w:firstLine="200"/>
              <w:contextualSpacing/>
              <w:rPr>
                <w:rFonts w:eastAsia="宋体" w:cs="Times"/>
              </w:rPr>
            </w:pPr>
            <w:r w:rsidRPr="00EA1CE6">
              <w:rPr>
                <w:rFonts w:eastAsia="宋体" w:cs="Times"/>
              </w:rPr>
              <w:t xml:space="preserve">UE is expected to be configured with SRS resources that maintain a per-symbol uniformly spaced SRS pattern across aggregated bandwidths </w:t>
            </w:r>
          </w:p>
          <w:p w14:paraId="46CA3B5B" w14:textId="77777777" w:rsidR="002A6D7A" w:rsidRPr="00EA1CE6" w:rsidRDefault="002A6D7A" w:rsidP="002A6D7A">
            <w:pPr>
              <w:numPr>
                <w:ilvl w:val="0"/>
                <w:numId w:val="10"/>
              </w:numPr>
              <w:snapToGrid w:val="0"/>
              <w:spacing w:before="0" w:after="0" w:line="240" w:lineRule="auto"/>
              <w:ind w:firstLineChars="0" w:firstLine="200"/>
              <w:contextualSpacing/>
              <w:rPr>
                <w:rFonts w:eastAsia="宋体" w:cs="Times"/>
              </w:rPr>
            </w:pPr>
            <w:r w:rsidRPr="00EA1CE6">
              <w:rPr>
                <w:rFonts w:eastAsia="宋体" w:cs="Times"/>
              </w:rPr>
              <w:t>Others if any</w:t>
            </w:r>
          </w:p>
          <w:p w14:paraId="5753DD6F" w14:textId="77777777" w:rsidR="002A6D7A" w:rsidRDefault="002A6D7A" w:rsidP="002A6D7A">
            <w:pPr>
              <w:rPr>
                <w:lang w:eastAsia="x-none"/>
              </w:rPr>
            </w:pPr>
          </w:p>
          <w:p w14:paraId="4762E130" w14:textId="77777777" w:rsidR="002A6D7A" w:rsidRPr="00171FC4" w:rsidRDefault="002A6D7A" w:rsidP="002A6D7A">
            <w:pPr>
              <w:ind w:firstLine="196"/>
              <w:rPr>
                <w:b/>
                <w:lang w:eastAsia="x-none"/>
              </w:rPr>
            </w:pPr>
            <w:r w:rsidRPr="00171FC4">
              <w:rPr>
                <w:b/>
                <w:highlight w:val="green"/>
                <w:lang w:eastAsia="x-none"/>
              </w:rPr>
              <w:t>Agreement</w:t>
            </w:r>
          </w:p>
          <w:p w14:paraId="3765BD90" w14:textId="77777777" w:rsidR="002A6D7A" w:rsidRPr="00171FC4" w:rsidRDefault="002A6D7A" w:rsidP="002A6D7A">
            <w:pPr>
              <w:snapToGrid w:val="0"/>
              <w:rPr>
                <w:rFonts w:cs="Times"/>
                <w:b/>
                <w:bCs/>
                <w:u w:val="single"/>
              </w:rPr>
            </w:pPr>
            <w:r w:rsidRPr="00171FC4">
              <w:rPr>
                <w:rFonts w:cs="Times"/>
                <w:bCs/>
              </w:rPr>
              <w:t xml:space="preserve">For PRS bandwidth aggregation between PRS in two or three different PFLs, decide whether </w:t>
            </w:r>
            <w:r w:rsidRPr="00171FC4">
              <w:rPr>
                <w:rFonts w:cs="Times"/>
              </w:rPr>
              <w:t>one or more of</w:t>
            </w:r>
            <w:r w:rsidRPr="00171FC4">
              <w:rPr>
                <w:rFonts w:cs="Times"/>
                <w:bCs/>
              </w:rPr>
              <w:t xml:space="preserve"> the following are needed for the aggregated PRS resources from a TRP in RAN1#113 meeting:</w:t>
            </w:r>
          </w:p>
          <w:p w14:paraId="55260FF5"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cs="Times"/>
              </w:rPr>
              <w:t>The same antenna port from RAN1 perspective</w:t>
            </w:r>
          </w:p>
          <w:p w14:paraId="303F1142" w14:textId="77777777" w:rsidR="002A6D7A" w:rsidRPr="00171FC4" w:rsidRDefault="002A6D7A" w:rsidP="002A6D7A">
            <w:pPr>
              <w:numPr>
                <w:ilvl w:val="1"/>
                <w:numId w:val="10"/>
              </w:numPr>
              <w:snapToGrid w:val="0"/>
              <w:spacing w:before="0" w:after="0" w:line="240" w:lineRule="auto"/>
              <w:ind w:firstLineChars="0" w:firstLine="200"/>
              <w:contextualSpacing/>
              <w:rPr>
                <w:rFonts w:eastAsia="宋体" w:cs="Times"/>
              </w:rPr>
            </w:pPr>
            <w:r w:rsidRPr="00171FC4">
              <w:rPr>
                <w:rFonts w:cs="Times"/>
              </w:rPr>
              <w:t>Note: this is to achieve phase continuity between PFLs</w:t>
            </w:r>
          </w:p>
          <w:p w14:paraId="7E85CFFD"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cs="Times"/>
              </w:rPr>
              <w:t>The same periodicity and slot offset</w:t>
            </w:r>
          </w:p>
          <w:p w14:paraId="6E8913E5"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cs="Times"/>
              </w:rPr>
              <w:t>The same muting pattern</w:t>
            </w:r>
          </w:p>
          <w:p w14:paraId="1BCD231E"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eastAsia="宋体" w:cs="Times"/>
              </w:rPr>
              <w:t xml:space="preserve">The same number of PRS resource sets and/or resources </w:t>
            </w:r>
            <w:r w:rsidRPr="00171FC4">
              <w:rPr>
                <w:rFonts w:eastAsia="宋体" w:cs="Times"/>
                <w:bCs/>
                <w:iCs/>
              </w:rPr>
              <w:t>per set</w:t>
            </w:r>
            <w:r w:rsidRPr="00171FC4">
              <w:rPr>
                <w:rFonts w:eastAsia="宋体" w:cs="Times"/>
              </w:rPr>
              <w:t xml:space="preserve"> for a TRP </w:t>
            </w:r>
          </w:p>
          <w:p w14:paraId="27C8F12B"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eastAsia="宋体" w:cs="Times"/>
              </w:rPr>
              <w:t>The</w:t>
            </w:r>
            <w:r w:rsidRPr="00171FC4">
              <w:rPr>
                <w:rFonts w:cs="Times"/>
              </w:rPr>
              <w:t xml:space="preserve"> same </w:t>
            </w:r>
            <w:r w:rsidRPr="00171FC4">
              <w:rPr>
                <w:rFonts w:cs="Times"/>
                <w:i/>
              </w:rPr>
              <w:t>NR-DL-PRS-SFN0-Offset</w:t>
            </w:r>
            <w:r w:rsidRPr="00171FC4">
              <w:rPr>
                <w:rFonts w:cs="Times"/>
              </w:rPr>
              <w:t xml:space="preserve"> value</w:t>
            </w:r>
          </w:p>
          <w:p w14:paraId="62D8CC18" w14:textId="77777777" w:rsidR="002A6D7A" w:rsidRPr="00171FC4" w:rsidRDefault="002A6D7A" w:rsidP="002A6D7A">
            <w:pPr>
              <w:numPr>
                <w:ilvl w:val="0"/>
                <w:numId w:val="10"/>
              </w:numPr>
              <w:snapToGrid w:val="0"/>
              <w:spacing w:before="0" w:after="0" w:line="240" w:lineRule="auto"/>
              <w:ind w:firstLineChars="0" w:firstLine="200"/>
              <w:contextualSpacing/>
              <w:rPr>
                <w:rFonts w:eastAsia="宋体" w:cs="Times"/>
              </w:rPr>
            </w:pPr>
            <w:r w:rsidRPr="00171FC4">
              <w:rPr>
                <w:rFonts w:eastAsia="宋体" w:cs="Times"/>
              </w:rPr>
              <w:t xml:space="preserve">UE is expected to be configured with PRS resources that maintain a per-symbol uniformly spaced PRS pattern across aggregated bandwidths </w:t>
            </w:r>
          </w:p>
          <w:p w14:paraId="321AADE1" w14:textId="77777777" w:rsidR="002A6D7A" w:rsidRPr="00171FC4" w:rsidRDefault="002A6D7A" w:rsidP="002A6D7A">
            <w:pPr>
              <w:numPr>
                <w:ilvl w:val="1"/>
                <w:numId w:val="10"/>
              </w:numPr>
              <w:snapToGrid w:val="0"/>
              <w:spacing w:before="0" w:after="0" w:line="240" w:lineRule="auto"/>
              <w:ind w:left="1140" w:firstLineChars="0" w:firstLine="200"/>
              <w:contextualSpacing/>
              <w:rPr>
                <w:rFonts w:eastAsia="宋体" w:cs="Times"/>
              </w:rPr>
            </w:pPr>
            <w:r w:rsidRPr="00171FC4">
              <w:rPr>
                <w:rFonts w:eastAsia="宋体" w:cs="Times"/>
              </w:rPr>
              <w:t xml:space="preserve">FFS: a per-symbol uniformly spaced PRS pattern across aggregated bandwidths does not preclude dropping some REs in the </w:t>
            </w:r>
            <w:proofErr w:type="spellStart"/>
            <w:r w:rsidRPr="00171FC4">
              <w:rPr>
                <w:rFonts w:eastAsia="宋体" w:cs="Times"/>
              </w:rPr>
              <w:t>guardband</w:t>
            </w:r>
            <w:proofErr w:type="spellEnd"/>
            <w:r w:rsidRPr="00171FC4">
              <w:rPr>
                <w:rFonts w:eastAsia="宋体" w:cs="Times"/>
              </w:rPr>
              <w:t xml:space="preserve"> between two PFLs</w:t>
            </w:r>
          </w:p>
          <w:p w14:paraId="45E1025D" w14:textId="448D5F90" w:rsidR="00F7744D" w:rsidRPr="002A6D7A" w:rsidRDefault="002A6D7A" w:rsidP="002A6D7A">
            <w:pPr>
              <w:numPr>
                <w:ilvl w:val="0"/>
                <w:numId w:val="10"/>
              </w:numPr>
              <w:snapToGrid w:val="0"/>
              <w:spacing w:before="0" w:after="0" w:line="240" w:lineRule="auto"/>
              <w:ind w:firstLineChars="0" w:firstLine="200"/>
              <w:contextualSpacing/>
              <w:rPr>
                <w:iCs/>
              </w:rPr>
            </w:pPr>
            <w:r w:rsidRPr="002A6D7A">
              <w:rPr>
                <w:rFonts w:cs="Times"/>
                <w:iCs/>
              </w:rPr>
              <w:t>Others if any</w:t>
            </w:r>
          </w:p>
        </w:tc>
      </w:tr>
    </w:tbl>
    <w:p w14:paraId="55E6C0EC" w14:textId="1074346F" w:rsidR="002A6D7A" w:rsidRPr="00F37EA1" w:rsidRDefault="00844BA3" w:rsidP="00F37EA1">
      <w:pPr>
        <w:ind w:firstLineChars="0" w:firstLine="231"/>
        <w:rPr>
          <w:rFonts w:eastAsia="等线"/>
          <w:iCs/>
          <w:sz w:val="22"/>
          <w:lang w:eastAsia="zh-CN"/>
        </w:rPr>
      </w:pPr>
      <w:r>
        <w:rPr>
          <w:rFonts w:eastAsia="等线"/>
          <w:iCs/>
          <w:sz w:val="22"/>
          <w:lang w:eastAsia="zh-CN"/>
        </w:rPr>
        <w:t xml:space="preserve">For </w:t>
      </w:r>
      <w:r w:rsidRPr="00C34505">
        <w:rPr>
          <w:rFonts w:eastAsia="等线"/>
          <w:iCs/>
          <w:sz w:val="22"/>
          <w:lang w:eastAsia="zh-CN"/>
        </w:rPr>
        <w:t>the periodicity and slot offset</w:t>
      </w:r>
      <w:r>
        <w:rPr>
          <w:rFonts w:eastAsia="等线"/>
          <w:iCs/>
          <w:sz w:val="22"/>
          <w:lang w:eastAsia="zh-CN"/>
        </w:rPr>
        <w:t xml:space="preserve"> of PRS and SRS resource, since the UE can only aggregate the PRS/SRS resource in a same symbol, the possibility to aggregate PRS/SRS resource across the PFLs/CCs is </w:t>
      </w:r>
      <w:r w:rsidRPr="00E64A72">
        <w:rPr>
          <w:rFonts w:eastAsia="等线"/>
          <w:iCs/>
          <w:sz w:val="22"/>
          <w:lang w:eastAsia="zh-CN"/>
        </w:rPr>
        <w:t xml:space="preserve">correspondingly </w:t>
      </w:r>
      <w:r>
        <w:rPr>
          <w:rFonts w:eastAsia="等线"/>
          <w:iCs/>
          <w:sz w:val="22"/>
          <w:lang w:eastAsia="zh-CN"/>
        </w:rPr>
        <w:t xml:space="preserve">reduced if different </w:t>
      </w:r>
      <w:r w:rsidRPr="00C34505">
        <w:rPr>
          <w:rFonts w:eastAsia="等线"/>
          <w:iCs/>
          <w:sz w:val="22"/>
          <w:lang w:eastAsia="zh-CN"/>
        </w:rPr>
        <w:t>periodicity and slot offset</w:t>
      </w:r>
      <w:r>
        <w:rPr>
          <w:rFonts w:eastAsia="等线"/>
          <w:iCs/>
          <w:sz w:val="22"/>
          <w:lang w:eastAsia="zh-CN"/>
        </w:rPr>
        <w:t xml:space="preserve"> are configured in different PFLs/CCs. In this case, </w:t>
      </w:r>
      <w:r w:rsidRPr="00927198">
        <w:rPr>
          <w:rFonts w:eastAsia="等线"/>
          <w:iCs/>
          <w:sz w:val="22"/>
          <w:lang w:eastAsia="zh-CN"/>
        </w:rPr>
        <w:t>fewer</w:t>
      </w:r>
      <w:r>
        <w:rPr>
          <w:rFonts w:eastAsia="等线"/>
          <w:iCs/>
          <w:sz w:val="22"/>
          <w:lang w:eastAsia="zh-CN"/>
        </w:rPr>
        <w:t xml:space="preserve"> </w:t>
      </w:r>
      <w:r w:rsidRPr="00927198">
        <w:rPr>
          <w:rFonts w:eastAsia="等线"/>
          <w:iCs/>
          <w:sz w:val="22"/>
          <w:lang w:eastAsia="zh-CN"/>
        </w:rPr>
        <w:t xml:space="preserve">aggregation measurement </w:t>
      </w:r>
      <w:r>
        <w:rPr>
          <w:rFonts w:eastAsia="等线"/>
          <w:iCs/>
          <w:sz w:val="22"/>
          <w:lang w:eastAsia="zh-CN"/>
        </w:rPr>
        <w:t>occasion will lead to limited improvement</w:t>
      </w:r>
      <w:r w:rsidRPr="00927198">
        <w:rPr>
          <w:rFonts w:eastAsia="等线"/>
          <w:iCs/>
          <w:sz w:val="22"/>
          <w:lang w:eastAsia="zh-CN"/>
        </w:rPr>
        <w:t xml:space="preserve"> </w:t>
      </w:r>
      <w:r>
        <w:rPr>
          <w:rFonts w:eastAsia="等线"/>
          <w:iCs/>
          <w:sz w:val="22"/>
          <w:lang w:eastAsia="zh-CN"/>
        </w:rPr>
        <w:t xml:space="preserve">in </w:t>
      </w:r>
      <w:r w:rsidRPr="00927198">
        <w:rPr>
          <w:rFonts w:eastAsia="等线"/>
          <w:iCs/>
          <w:sz w:val="22"/>
          <w:lang w:eastAsia="zh-CN"/>
        </w:rPr>
        <w:t>positioning accuracy</w:t>
      </w:r>
      <w:r>
        <w:rPr>
          <w:rFonts w:eastAsia="等线"/>
          <w:iCs/>
          <w:sz w:val="22"/>
          <w:lang w:eastAsia="zh-CN"/>
        </w:rPr>
        <w:t xml:space="preserve">. </w:t>
      </w:r>
      <w:r>
        <w:rPr>
          <w:rFonts w:eastAsia="等线"/>
          <w:iCs/>
          <w:sz w:val="22"/>
          <w:lang w:eastAsia="zh-CN"/>
        </w:rPr>
        <w:lastRenderedPageBreak/>
        <w:t xml:space="preserve">Therefore, the </w:t>
      </w:r>
      <w:r w:rsidRPr="00C34505">
        <w:rPr>
          <w:rFonts w:eastAsia="等线"/>
          <w:iCs/>
          <w:sz w:val="22"/>
          <w:lang w:eastAsia="zh-CN"/>
        </w:rPr>
        <w:t>periodicity and slot offset</w:t>
      </w:r>
      <w:r>
        <w:rPr>
          <w:rFonts w:eastAsia="等线"/>
          <w:iCs/>
          <w:sz w:val="22"/>
          <w:lang w:eastAsia="zh-CN"/>
        </w:rPr>
        <w:t xml:space="preserve"> of PRS and SRS resource should be the same when </w:t>
      </w:r>
      <w:r w:rsidRPr="00927198">
        <w:rPr>
          <w:rFonts w:eastAsia="等线"/>
          <w:iCs/>
          <w:sz w:val="22"/>
          <w:lang w:eastAsia="zh-CN"/>
        </w:rPr>
        <w:t>enable bandwidth aggregation between PRS</w:t>
      </w:r>
      <w:r>
        <w:rPr>
          <w:rFonts w:eastAsia="等线"/>
          <w:iCs/>
          <w:sz w:val="22"/>
          <w:lang w:eastAsia="zh-CN"/>
        </w:rPr>
        <w:t>/SRS</w:t>
      </w:r>
      <w:r w:rsidRPr="00927198">
        <w:rPr>
          <w:rFonts w:eastAsia="等线"/>
          <w:iCs/>
          <w:sz w:val="22"/>
          <w:lang w:eastAsia="zh-CN"/>
        </w:rPr>
        <w:t xml:space="preserve"> in two or three different PFLs</w:t>
      </w:r>
      <w:r>
        <w:rPr>
          <w:rFonts w:eastAsia="等线"/>
          <w:iCs/>
          <w:sz w:val="22"/>
          <w:lang w:eastAsia="zh-CN"/>
        </w:rPr>
        <w:t>/CCs.</w:t>
      </w:r>
    </w:p>
    <w:p w14:paraId="3504EE50" w14:textId="5E0AEE81" w:rsidR="002A6D7A" w:rsidRPr="003C593B" w:rsidRDefault="002A6D7A" w:rsidP="002A6D7A">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w:t>
      </w:r>
      <w:r w:rsidRPr="00577682">
        <w:rPr>
          <w:b/>
          <w:i/>
          <w:sz w:val="22"/>
          <w:szCs w:val="22"/>
          <w:lang w:eastAsia="ja-JP"/>
        </w:rPr>
        <w:t xml:space="preserve"> To enable bandwidth aggregation between PRS/SRS in two or three different PFLs/CCs,</w:t>
      </w:r>
      <w:r>
        <w:rPr>
          <w:b/>
          <w:i/>
          <w:sz w:val="22"/>
          <w:szCs w:val="22"/>
          <w:lang w:eastAsia="ja-JP"/>
        </w:rPr>
        <w:t xml:space="preserve"> same </w:t>
      </w:r>
      <w:r w:rsidRPr="00602FBA">
        <w:rPr>
          <w:b/>
          <w:i/>
          <w:sz w:val="22"/>
          <w:szCs w:val="22"/>
          <w:lang w:eastAsia="ja-JP"/>
        </w:rPr>
        <w:t>periodicity and slot offset</w:t>
      </w:r>
      <w:r w:rsidRPr="00577682">
        <w:rPr>
          <w:b/>
          <w:i/>
          <w:sz w:val="22"/>
          <w:szCs w:val="22"/>
          <w:lang w:eastAsia="ja-JP"/>
        </w:rPr>
        <w:t xml:space="preserve"> should also be satisfied</w:t>
      </w:r>
      <w:r>
        <w:rPr>
          <w:b/>
          <w:i/>
          <w:sz w:val="22"/>
          <w:szCs w:val="22"/>
          <w:lang w:eastAsia="ja-JP"/>
        </w:rPr>
        <w:t>.</w:t>
      </w:r>
    </w:p>
    <w:p w14:paraId="1E2922F6" w14:textId="11B4620F" w:rsidR="00424C7F" w:rsidRPr="00424C7F" w:rsidRDefault="00362AD6" w:rsidP="00424C7F">
      <w:pPr>
        <w:ind w:firstLineChars="0" w:firstLine="231"/>
        <w:rPr>
          <w:iCs/>
          <w:sz w:val="22"/>
        </w:rPr>
      </w:pPr>
      <w:r>
        <w:rPr>
          <w:iCs/>
          <w:sz w:val="22"/>
        </w:rPr>
        <w:t>H</w:t>
      </w:r>
      <w:r w:rsidR="00424C7F" w:rsidRPr="00424C7F">
        <w:rPr>
          <w:iCs/>
          <w:sz w:val="22"/>
        </w:rPr>
        <w:t>ow to maintain contiguous PRS</w:t>
      </w:r>
      <w:r w:rsidR="00424C7F">
        <w:rPr>
          <w:iCs/>
          <w:sz w:val="22"/>
        </w:rPr>
        <w:t>/SRS</w:t>
      </w:r>
      <w:r w:rsidR="00424C7F" w:rsidRPr="00424C7F">
        <w:rPr>
          <w:iCs/>
          <w:sz w:val="22"/>
        </w:rPr>
        <w:t xml:space="preserve"> pattern across aggregated bandwidths</w:t>
      </w:r>
      <w:r w:rsidR="002A6D7A">
        <w:rPr>
          <w:iCs/>
          <w:sz w:val="22"/>
        </w:rPr>
        <w:t xml:space="preserve"> is another issue need to be further discussed</w:t>
      </w:r>
      <w:r w:rsidR="00424C7F">
        <w:rPr>
          <w:iCs/>
          <w:sz w:val="22"/>
        </w:rPr>
        <w:t>.</w:t>
      </w:r>
      <w:r>
        <w:rPr>
          <w:iCs/>
          <w:sz w:val="22"/>
        </w:rPr>
        <w:t xml:space="preserve"> Other than </w:t>
      </w:r>
      <w:r w:rsidRPr="00424C7F">
        <w:rPr>
          <w:iCs/>
          <w:sz w:val="22"/>
        </w:rPr>
        <w:t>maintain contiguous PRS</w:t>
      </w:r>
      <w:r>
        <w:rPr>
          <w:iCs/>
          <w:sz w:val="22"/>
        </w:rPr>
        <w:t>/SRS</w:t>
      </w:r>
      <w:r w:rsidRPr="00424C7F">
        <w:rPr>
          <w:iCs/>
          <w:sz w:val="22"/>
        </w:rPr>
        <w:t xml:space="preserve"> pattern</w:t>
      </w:r>
      <w:r>
        <w:rPr>
          <w:iCs/>
          <w:sz w:val="22"/>
        </w:rPr>
        <w:t xml:space="preserve"> by configuration, some </w:t>
      </w:r>
      <w:r w:rsidRPr="00362AD6">
        <w:rPr>
          <w:iCs/>
          <w:sz w:val="22"/>
        </w:rPr>
        <w:t>UE determination rule can</w:t>
      </w:r>
      <w:r>
        <w:rPr>
          <w:iCs/>
          <w:sz w:val="22"/>
        </w:rPr>
        <w:t xml:space="preserve"> </w:t>
      </w:r>
      <w:r w:rsidRPr="00362AD6">
        <w:rPr>
          <w:iCs/>
          <w:sz w:val="22"/>
        </w:rPr>
        <w:t xml:space="preserve">also be </w:t>
      </w:r>
      <w:r>
        <w:rPr>
          <w:iCs/>
          <w:sz w:val="22"/>
        </w:rPr>
        <w:t>used</w:t>
      </w:r>
      <w:r w:rsidRPr="00362AD6">
        <w:rPr>
          <w:iCs/>
          <w:sz w:val="22"/>
        </w:rPr>
        <w:t xml:space="preserve"> to </w:t>
      </w:r>
      <w:r>
        <w:rPr>
          <w:iCs/>
          <w:sz w:val="22"/>
        </w:rPr>
        <w:t>adjust the RE offset of the aggregated PFLs/CCs.</w:t>
      </w:r>
      <w:r w:rsidR="00424C7F">
        <w:rPr>
          <w:iCs/>
          <w:sz w:val="22"/>
        </w:rPr>
        <w:t xml:space="preserve"> Considering that each </w:t>
      </w:r>
      <w:r w:rsidR="00424C7F" w:rsidRPr="00424C7F">
        <w:rPr>
          <w:iCs/>
          <w:sz w:val="22"/>
        </w:rPr>
        <w:t>PRS</w:t>
      </w:r>
      <w:r w:rsidR="00424C7F">
        <w:rPr>
          <w:iCs/>
          <w:sz w:val="22"/>
        </w:rPr>
        <w:t>/SRS</w:t>
      </w:r>
      <w:r w:rsidR="00424C7F" w:rsidRPr="00424C7F">
        <w:rPr>
          <w:iCs/>
          <w:sz w:val="22"/>
        </w:rPr>
        <w:t xml:space="preserve"> resource</w:t>
      </w:r>
      <w:r w:rsidR="00424C7F">
        <w:rPr>
          <w:iCs/>
          <w:sz w:val="22"/>
        </w:rPr>
        <w:t xml:space="preserve"> can be configured with a specific starting RE offset</w:t>
      </w:r>
      <w:r w:rsidR="005E2E5C">
        <w:rPr>
          <w:iCs/>
          <w:sz w:val="22"/>
        </w:rPr>
        <w:t xml:space="preserve"> </w:t>
      </w:r>
      <w:r w:rsidR="005E2E5C" w:rsidRPr="00424C7F">
        <w:rPr>
          <w:iCs/>
          <w:sz w:val="22"/>
        </w:rPr>
        <w:t>of the first symbol</w:t>
      </w:r>
      <w:r w:rsidR="005E2E5C">
        <w:rPr>
          <w:iCs/>
          <w:sz w:val="22"/>
        </w:rPr>
        <w:t xml:space="preserve"> </w:t>
      </w:r>
      <w:r w:rsidR="00621EB4">
        <w:rPr>
          <w:iCs/>
          <w:sz w:val="22"/>
        </w:rPr>
        <w:t xml:space="preserve">of the resources </w:t>
      </w:r>
      <w:r w:rsidR="005E2E5C">
        <w:rPr>
          <w:iCs/>
          <w:sz w:val="22"/>
        </w:rPr>
        <w:t>in frequency domain</w:t>
      </w:r>
      <w:r w:rsidR="00424C7F">
        <w:rPr>
          <w:iCs/>
          <w:sz w:val="22"/>
        </w:rPr>
        <w:t xml:space="preserve">, when the bandwidth aggregation is enabled, </w:t>
      </w:r>
      <w:r w:rsidR="005E2E5C">
        <w:rPr>
          <w:iCs/>
          <w:sz w:val="22"/>
        </w:rPr>
        <w:t xml:space="preserve">the most straightforward way to ensure the </w:t>
      </w:r>
      <w:r w:rsidR="005E2E5C" w:rsidRPr="00424C7F">
        <w:rPr>
          <w:iCs/>
          <w:sz w:val="22"/>
        </w:rPr>
        <w:t xml:space="preserve">contiguous </w:t>
      </w:r>
      <w:r w:rsidR="005E2E5C">
        <w:rPr>
          <w:iCs/>
          <w:sz w:val="22"/>
        </w:rPr>
        <w:t xml:space="preserve">of the </w:t>
      </w:r>
      <w:r w:rsidR="005E2E5C" w:rsidRPr="00424C7F">
        <w:rPr>
          <w:iCs/>
          <w:sz w:val="22"/>
        </w:rPr>
        <w:t>PRS</w:t>
      </w:r>
      <w:r w:rsidR="005E2E5C">
        <w:rPr>
          <w:iCs/>
          <w:sz w:val="22"/>
        </w:rPr>
        <w:t>/SRS</w:t>
      </w:r>
      <w:r w:rsidR="005E2E5C" w:rsidRPr="00424C7F">
        <w:rPr>
          <w:iCs/>
          <w:sz w:val="22"/>
        </w:rPr>
        <w:t xml:space="preserve"> pattern</w:t>
      </w:r>
      <w:r w:rsidR="005E2E5C">
        <w:rPr>
          <w:iCs/>
          <w:sz w:val="22"/>
        </w:rPr>
        <w:t xml:space="preserve"> is to follow the </w:t>
      </w:r>
      <w:r w:rsidR="00C4151D">
        <w:rPr>
          <w:iCs/>
          <w:sz w:val="22"/>
        </w:rPr>
        <w:t xml:space="preserve">starting RE </w:t>
      </w:r>
      <w:r w:rsidR="00C4151D" w:rsidRPr="00C4151D">
        <w:rPr>
          <w:rFonts w:hint="eastAsia"/>
          <w:iCs/>
          <w:sz w:val="22"/>
        </w:rPr>
        <w:t>offset</w:t>
      </w:r>
      <w:r w:rsidR="00C4151D">
        <w:rPr>
          <w:iCs/>
          <w:sz w:val="22"/>
        </w:rPr>
        <w:t xml:space="preserve"> </w:t>
      </w:r>
      <w:r w:rsidR="005E2E5C">
        <w:rPr>
          <w:iCs/>
          <w:sz w:val="22"/>
        </w:rPr>
        <w:t xml:space="preserve">for a </w:t>
      </w:r>
      <w:r w:rsidR="00621EB4">
        <w:rPr>
          <w:iCs/>
          <w:sz w:val="22"/>
        </w:rPr>
        <w:t xml:space="preserve">preconfigured </w:t>
      </w:r>
      <w:r w:rsidR="005E2E5C">
        <w:rPr>
          <w:iCs/>
          <w:sz w:val="22"/>
        </w:rPr>
        <w:t xml:space="preserve">reference PFL/CC. </w:t>
      </w:r>
      <w:r w:rsidR="00187A34">
        <w:rPr>
          <w:iCs/>
          <w:sz w:val="22"/>
        </w:rPr>
        <w:t xml:space="preserve">However, </w:t>
      </w:r>
      <w:r w:rsidR="00621EB4">
        <w:rPr>
          <w:iCs/>
          <w:sz w:val="22"/>
        </w:rPr>
        <w:t xml:space="preserve">it should be noted that when there are some </w:t>
      </w:r>
      <w:r w:rsidR="00621EB4" w:rsidRPr="00621EB4">
        <w:rPr>
          <w:iCs/>
          <w:sz w:val="22"/>
        </w:rPr>
        <w:t xml:space="preserve">guard tones </w:t>
      </w:r>
      <w:r w:rsidR="00621EB4">
        <w:rPr>
          <w:iCs/>
          <w:sz w:val="22"/>
        </w:rPr>
        <w:t xml:space="preserve">between the aggregated PFLs/CCs, </w:t>
      </w:r>
      <w:r w:rsidR="00187A34">
        <w:rPr>
          <w:iCs/>
          <w:sz w:val="22"/>
        </w:rPr>
        <w:t xml:space="preserve">the </w:t>
      </w:r>
      <w:r w:rsidR="00187A34" w:rsidRPr="00424C7F">
        <w:rPr>
          <w:iCs/>
          <w:sz w:val="22"/>
        </w:rPr>
        <w:t>contiguous</w:t>
      </w:r>
      <w:r w:rsidR="00187A34">
        <w:rPr>
          <w:iCs/>
          <w:sz w:val="22"/>
        </w:rPr>
        <w:t xml:space="preserve"> </w:t>
      </w:r>
      <w:r w:rsidR="00621EB4">
        <w:rPr>
          <w:iCs/>
          <w:sz w:val="22"/>
        </w:rPr>
        <w:t xml:space="preserve">of the </w:t>
      </w:r>
      <w:r w:rsidR="00621EB4" w:rsidRPr="00424C7F">
        <w:rPr>
          <w:iCs/>
          <w:sz w:val="22"/>
        </w:rPr>
        <w:t>PRS</w:t>
      </w:r>
      <w:r w:rsidR="00621EB4">
        <w:rPr>
          <w:iCs/>
          <w:sz w:val="22"/>
        </w:rPr>
        <w:t>/SRS</w:t>
      </w:r>
      <w:r w:rsidR="00621EB4" w:rsidRPr="00424C7F">
        <w:rPr>
          <w:iCs/>
          <w:sz w:val="22"/>
        </w:rPr>
        <w:t xml:space="preserve"> pattern</w:t>
      </w:r>
      <w:r w:rsidR="00621EB4">
        <w:rPr>
          <w:iCs/>
          <w:sz w:val="22"/>
        </w:rPr>
        <w:t xml:space="preserve"> will still be broken although it follows a same comb-size and starting RE offset. To solve this issue, the aggregated PFL/CC may have to cut off the </w:t>
      </w:r>
      <w:r w:rsidR="005C09A8">
        <w:rPr>
          <w:iCs/>
          <w:sz w:val="22"/>
        </w:rPr>
        <w:t>remainder of guard tones versus comb-size</w:t>
      </w:r>
      <w:r w:rsidR="00621EB4">
        <w:rPr>
          <w:iCs/>
          <w:sz w:val="22"/>
        </w:rPr>
        <w:t xml:space="preserve"> to be </w:t>
      </w:r>
      <w:r w:rsidR="00621EB4" w:rsidRPr="00621EB4">
        <w:rPr>
          <w:iCs/>
          <w:sz w:val="22"/>
        </w:rPr>
        <w:t xml:space="preserve">a continuous </w:t>
      </w:r>
      <w:r w:rsidR="00621EB4">
        <w:rPr>
          <w:iCs/>
          <w:sz w:val="22"/>
        </w:rPr>
        <w:t>aggregated PFLs/CCs.</w:t>
      </w:r>
      <w:r w:rsidR="005C09A8">
        <w:rPr>
          <w:iCs/>
          <w:sz w:val="22"/>
        </w:rPr>
        <w:t xml:space="preserve"> That is to say, the </w:t>
      </w:r>
      <w:r w:rsidR="00F600F1">
        <w:rPr>
          <w:iCs/>
          <w:sz w:val="22"/>
        </w:rPr>
        <w:t xml:space="preserve">new </w:t>
      </w:r>
      <w:r w:rsidR="005C09A8">
        <w:rPr>
          <w:iCs/>
          <w:sz w:val="22"/>
        </w:rPr>
        <w:t xml:space="preserve">starting point of the aggregated PFL/CC should be the original starting point plus the remainder of guard tones versus comb-size, </w:t>
      </w:r>
      <w:r w:rsidR="00F600F1">
        <w:rPr>
          <w:iCs/>
          <w:sz w:val="22"/>
        </w:rPr>
        <w:t>the relationship can be</w:t>
      </w:r>
      <w:r w:rsidR="005C09A8">
        <w:rPr>
          <w:iCs/>
          <w:sz w:val="22"/>
        </w:rPr>
        <w:t xml:space="preserve"> shown in the </w:t>
      </w:r>
      <w:r w:rsidR="00213E7C">
        <w:rPr>
          <w:iCs/>
          <w:sz w:val="22"/>
        </w:rPr>
        <w:t>figure 3.1</w:t>
      </w:r>
      <w:r w:rsidR="00706157">
        <w:rPr>
          <w:iCs/>
          <w:sz w:val="22"/>
        </w:rPr>
        <w:t>(a)</w:t>
      </w:r>
      <w:r w:rsidR="005C09A8">
        <w:rPr>
          <w:iCs/>
          <w:sz w:val="22"/>
        </w:rPr>
        <w:t>.</w:t>
      </w:r>
    </w:p>
    <w:p w14:paraId="04860D29" w14:textId="14214979" w:rsidR="00213E7C" w:rsidRDefault="005C09A8" w:rsidP="00424C7F">
      <w:pPr>
        <w:ind w:firstLineChars="0" w:firstLine="231"/>
        <w:rPr>
          <w:iCs/>
          <w:sz w:val="22"/>
        </w:rPr>
      </w:pPr>
      <w:r>
        <w:rPr>
          <w:iCs/>
          <w:sz w:val="22"/>
        </w:rPr>
        <w:t xml:space="preserve">In addition, </w:t>
      </w:r>
      <w:r w:rsidR="008C4973">
        <w:rPr>
          <w:iCs/>
          <w:sz w:val="22"/>
        </w:rPr>
        <w:t>when there are different point A for the aggregated PFLs,</w:t>
      </w:r>
      <w:r w:rsidR="008C4973" w:rsidRPr="005C09A8">
        <w:rPr>
          <w:iCs/>
          <w:sz w:val="22"/>
        </w:rPr>
        <w:t xml:space="preserve"> </w:t>
      </w:r>
      <w:r w:rsidR="00283B84">
        <w:rPr>
          <w:iCs/>
          <w:sz w:val="22"/>
        </w:rPr>
        <w:t>the PRS pattern may overlap with each other. Therefore,</w:t>
      </w:r>
      <w:r w:rsidRPr="005C09A8">
        <w:rPr>
          <w:iCs/>
          <w:sz w:val="22"/>
        </w:rPr>
        <w:t xml:space="preserve"> the</w:t>
      </w:r>
      <w:r w:rsidRPr="00424C7F">
        <w:rPr>
          <w:iCs/>
          <w:sz w:val="22"/>
        </w:rPr>
        <w:t xml:space="preserve"> </w:t>
      </w:r>
      <w:r>
        <w:rPr>
          <w:iCs/>
          <w:sz w:val="22"/>
        </w:rPr>
        <w:t xml:space="preserve">problem of </w:t>
      </w:r>
      <w:r w:rsidRPr="00424C7F">
        <w:rPr>
          <w:iCs/>
          <w:sz w:val="22"/>
        </w:rPr>
        <w:t>PRS</w:t>
      </w:r>
      <w:r>
        <w:rPr>
          <w:iCs/>
          <w:sz w:val="22"/>
        </w:rPr>
        <w:t>/SRS</w:t>
      </w:r>
      <w:r w:rsidRPr="00424C7F">
        <w:rPr>
          <w:iCs/>
          <w:sz w:val="22"/>
        </w:rPr>
        <w:t xml:space="preserve"> pattern</w:t>
      </w:r>
      <w:r>
        <w:rPr>
          <w:iCs/>
          <w:sz w:val="22"/>
        </w:rPr>
        <w:t xml:space="preserve"> </w:t>
      </w:r>
      <w:r w:rsidRPr="005C09A8">
        <w:rPr>
          <w:iCs/>
          <w:sz w:val="22"/>
        </w:rPr>
        <w:t>discontinuity</w:t>
      </w:r>
      <w:r w:rsidR="00283B84">
        <w:rPr>
          <w:iCs/>
          <w:sz w:val="22"/>
        </w:rPr>
        <w:t xml:space="preserve"> is caused</w:t>
      </w:r>
      <w:r w:rsidR="00D82D53">
        <w:rPr>
          <w:iCs/>
          <w:sz w:val="22"/>
        </w:rPr>
        <w:t xml:space="preserve"> although same comb-size and starting RE offset is configured</w:t>
      </w:r>
      <w:r w:rsidR="00424C7F" w:rsidRPr="00424C7F">
        <w:rPr>
          <w:iCs/>
          <w:sz w:val="22"/>
        </w:rPr>
        <w:t>.</w:t>
      </w:r>
      <w:r w:rsidR="008C4973">
        <w:rPr>
          <w:iCs/>
          <w:sz w:val="22"/>
        </w:rPr>
        <w:t xml:space="preserve"> </w:t>
      </w:r>
      <w:r w:rsidR="00D82D53">
        <w:rPr>
          <w:iCs/>
          <w:sz w:val="22"/>
        </w:rPr>
        <w:t xml:space="preserve">To ensure the pattern </w:t>
      </w:r>
      <w:r w:rsidR="00D82D53" w:rsidRPr="005C09A8">
        <w:rPr>
          <w:iCs/>
          <w:sz w:val="22"/>
        </w:rPr>
        <w:t>continuity</w:t>
      </w:r>
      <w:r w:rsidR="00D82D53">
        <w:rPr>
          <w:iCs/>
          <w:sz w:val="22"/>
        </w:rPr>
        <w:t>, the aggregated PFL</w:t>
      </w:r>
      <w:r w:rsidR="00AD0789">
        <w:rPr>
          <w:iCs/>
          <w:sz w:val="22"/>
        </w:rPr>
        <w:t xml:space="preserve"> </w:t>
      </w:r>
      <w:r w:rsidR="00AD0789" w:rsidRPr="00AD0789">
        <w:rPr>
          <w:iCs/>
          <w:sz w:val="22"/>
        </w:rPr>
        <w:t>with high</w:t>
      </w:r>
      <w:r w:rsidR="00AD0789">
        <w:rPr>
          <w:iCs/>
          <w:sz w:val="22"/>
        </w:rPr>
        <w:t>er</w:t>
      </w:r>
      <w:r w:rsidR="00AD0789" w:rsidRPr="00AD0789">
        <w:rPr>
          <w:iCs/>
          <w:sz w:val="22"/>
        </w:rPr>
        <w:t xml:space="preserve"> carrier frequency</w:t>
      </w:r>
      <w:r w:rsidR="00D82D53">
        <w:rPr>
          <w:iCs/>
          <w:sz w:val="22"/>
        </w:rPr>
        <w:t xml:space="preserve"> should be dropped the overlapped </w:t>
      </w:r>
      <w:r w:rsidR="00AD0789">
        <w:rPr>
          <w:iCs/>
          <w:sz w:val="22"/>
        </w:rPr>
        <w:t xml:space="preserve">frequency </w:t>
      </w:r>
      <w:r w:rsidR="00D82D53">
        <w:rPr>
          <w:iCs/>
          <w:sz w:val="22"/>
        </w:rPr>
        <w:t>resource first</w:t>
      </w:r>
      <w:r w:rsidR="00706157">
        <w:rPr>
          <w:iCs/>
          <w:sz w:val="22"/>
        </w:rPr>
        <w:t xml:space="preserve"> to obtain a new </w:t>
      </w:r>
      <w:r w:rsidR="00706157" w:rsidRPr="00AD0789">
        <w:rPr>
          <w:iCs/>
          <w:sz w:val="22"/>
        </w:rPr>
        <w:t>starting point</w:t>
      </w:r>
      <w:r w:rsidR="00AD0789" w:rsidRPr="00AD0789">
        <w:rPr>
          <w:rFonts w:hint="eastAsia"/>
          <w:iCs/>
          <w:sz w:val="22"/>
        </w:rPr>
        <w:t>,</w:t>
      </w:r>
      <w:r w:rsidR="00AD0789" w:rsidRPr="00AD0789">
        <w:rPr>
          <w:iCs/>
          <w:sz w:val="22"/>
        </w:rPr>
        <w:t xml:space="preserve"> and then </w:t>
      </w:r>
      <w:r w:rsidR="00AD0789">
        <w:rPr>
          <w:iCs/>
          <w:sz w:val="22"/>
        </w:rPr>
        <w:t xml:space="preserve">recalculate the </w:t>
      </w:r>
      <w:r w:rsidR="00AD0789" w:rsidRPr="00AD0789">
        <w:rPr>
          <w:iCs/>
          <w:sz w:val="22"/>
        </w:rPr>
        <w:t>starting point</w:t>
      </w:r>
      <w:r w:rsidR="00AD0789">
        <w:rPr>
          <w:iCs/>
          <w:sz w:val="22"/>
        </w:rPr>
        <w:t xml:space="preserve"> </w:t>
      </w:r>
      <w:r w:rsidR="00706157">
        <w:rPr>
          <w:iCs/>
          <w:sz w:val="22"/>
        </w:rPr>
        <w:t xml:space="preserve">of the aggregated PFL </w:t>
      </w:r>
      <w:r w:rsidR="00706157" w:rsidRPr="00AD0789">
        <w:rPr>
          <w:iCs/>
          <w:sz w:val="22"/>
        </w:rPr>
        <w:t>with high</w:t>
      </w:r>
      <w:r w:rsidR="00706157">
        <w:rPr>
          <w:iCs/>
          <w:sz w:val="22"/>
        </w:rPr>
        <w:t>er</w:t>
      </w:r>
      <w:r w:rsidR="00706157" w:rsidRPr="00AD0789">
        <w:rPr>
          <w:iCs/>
          <w:sz w:val="22"/>
        </w:rPr>
        <w:t xml:space="preserve"> carrier frequency</w:t>
      </w:r>
      <w:r w:rsidR="00706157">
        <w:rPr>
          <w:iCs/>
          <w:sz w:val="22"/>
        </w:rPr>
        <w:t xml:space="preserve"> </w:t>
      </w:r>
      <w:r w:rsidR="00AD0789">
        <w:rPr>
          <w:iCs/>
          <w:sz w:val="22"/>
        </w:rPr>
        <w:t xml:space="preserve">as the </w:t>
      </w:r>
      <w:r w:rsidR="00706157">
        <w:rPr>
          <w:iCs/>
          <w:sz w:val="22"/>
        </w:rPr>
        <w:t xml:space="preserve">new </w:t>
      </w:r>
      <w:r w:rsidR="00706157" w:rsidRPr="00AD0789">
        <w:rPr>
          <w:iCs/>
          <w:sz w:val="22"/>
        </w:rPr>
        <w:t>starting point</w:t>
      </w:r>
      <w:r w:rsidR="00706157">
        <w:rPr>
          <w:iCs/>
          <w:sz w:val="22"/>
        </w:rPr>
        <w:t xml:space="preserve"> plus the remainder of the number of the overlapped carriers versus comb-size, the relationship can be shown in the figure 3.1(b).</w:t>
      </w:r>
    </w:p>
    <w:p w14:paraId="73168F9D" w14:textId="5C0C5290" w:rsidR="00213E7C" w:rsidRPr="00706157" w:rsidRDefault="00CF4FDF" w:rsidP="00213E7C">
      <w:pPr>
        <w:ind w:firstLineChars="0" w:firstLine="231"/>
        <w:jc w:val="center"/>
        <w:rPr>
          <w:rFonts w:eastAsia="等线"/>
          <w:iCs/>
          <w:sz w:val="22"/>
          <w:lang w:eastAsia="zh-CN"/>
        </w:rPr>
      </w:pPr>
      <w:r>
        <w:rPr>
          <w:iCs/>
          <w:noProof/>
          <w:sz w:val="22"/>
        </w:rPr>
        <mc:AlternateContent>
          <mc:Choice Requires="wpg">
            <w:drawing>
              <wp:anchor distT="0" distB="0" distL="114300" distR="114300" simplePos="0" relativeHeight="251674624" behindDoc="0" locked="0" layoutInCell="1" allowOverlap="1" wp14:anchorId="14E7ECD1" wp14:editId="27237775">
                <wp:simplePos x="0" y="0"/>
                <wp:positionH relativeFrom="column">
                  <wp:posOffset>307181</wp:posOffset>
                </wp:positionH>
                <wp:positionV relativeFrom="paragraph">
                  <wp:posOffset>-1429</wp:posOffset>
                </wp:positionV>
                <wp:extent cx="3278505" cy="2357120"/>
                <wp:effectExtent l="0" t="0" r="0" b="24130"/>
                <wp:wrapNone/>
                <wp:docPr id="20" name="组合 20"/>
                <wp:cNvGraphicFramePr/>
                <a:graphic xmlns:a="http://schemas.openxmlformats.org/drawingml/2006/main">
                  <a:graphicData uri="http://schemas.microsoft.com/office/word/2010/wordprocessingGroup">
                    <wpg:wgp>
                      <wpg:cNvGrpSpPr/>
                      <wpg:grpSpPr>
                        <a:xfrm>
                          <a:off x="0" y="0"/>
                          <a:ext cx="3278505" cy="2357120"/>
                          <a:chOff x="0" y="0"/>
                          <a:chExt cx="3369899" cy="2633345"/>
                        </a:xfrm>
                      </wpg:grpSpPr>
                      <wps:wsp>
                        <wps:cNvPr id="8" name="矩形 8"/>
                        <wps:cNvSpPr/>
                        <wps:spPr>
                          <a:xfrm>
                            <a:off x="181708" y="1752600"/>
                            <a:ext cx="445611" cy="565662"/>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2C876936" w14:textId="3E68248E"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w:t>
                              </w:r>
                              <w:r>
                                <w:rPr>
                                  <w:rFonts w:eastAsia="等线"/>
                                  <w:sz w:val="13"/>
                                  <w:szCs w:val="13"/>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组合 19"/>
                        <wpg:cNvGrpSpPr/>
                        <wpg:grpSpPr>
                          <a:xfrm>
                            <a:off x="0" y="0"/>
                            <a:ext cx="3369899" cy="2633345"/>
                            <a:chOff x="0" y="0"/>
                            <a:chExt cx="3369899" cy="2633345"/>
                          </a:xfrm>
                        </wpg:grpSpPr>
                        <wps:wsp>
                          <wps:cNvPr id="14" name="左大括号 14"/>
                          <wps:cNvSpPr/>
                          <wps:spPr>
                            <a:xfrm flipH="1">
                              <a:off x="2356209" y="1096108"/>
                              <a:ext cx="117231" cy="2224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组合 18"/>
                          <wpg:cNvGrpSpPr/>
                          <wpg:grpSpPr>
                            <a:xfrm>
                              <a:off x="0" y="0"/>
                              <a:ext cx="3369899" cy="2633345"/>
                              <a:chOff x="0" y="0"/>
                              <a:chExt cx="3369899" cy="2633345"/>
                            </a:xfrm>
                          </wpg:grpSpPr>
                          <wps:wsp>
                            <wps:cNvPr id="9" name="矩形 9"/>
                            <wps:cNvSpPr/>
                            <wps:spPr>
                              <a:xfrm>
                                <a:off x="134815" y="1131277"/>
                                <a:ext cx="608965" cy="254000"/>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3C4F1FEC" w14:textId="74CDB593" w:rsidR="00213E7C" w:rsidRPr="00213E7C" w:rsidRDefault="00F600F1" w:rsidP="00F600F1">
                                  <w:pPr>
                                    <w:spacing w:before="0" w:after="0"/>
                                    <w:ind w:firstLineChars="0" w:firstLine="0"/>
                                    <w:rPr>
                                      <w:rFonts w:eastAsia="等线"/>
                                      <w:sz w:val="13"/>
                                      <w:szCs w:val="13"/>
                                      <w:lang w:eastAsia="zh-CN"/>
                                    </w:rPr>
                                  </w:pPr>
                                  <w:r>
                                    <w:rPr>
                                      <w:rFonts w:eastAsia="等线"/>
                                      <w:sz w:val="13"/>
                                      <w:szCs w:val="13"/>
                                      <w:lang w:eastAsia="zh-CN"/>
                                    </w:rPr>
                                    <w:t>Guard tones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组合 17"/>
                            <wpg:cNvGrpSpPr/>
                            <wpg:grpSpPr>
                              <a:xfrm>
                                <a:off x="0" y="0"/>
                                <a:ext cx="3369899" cy="2633345"/>
                                <a:chOff x="0" y="0"/>
                                <a:chExt cx="3369899" cy="2633345"/>
                              </a:xfrm>
                            </wpg:grpSpPr>
                            <wpg:grpSp>
                              <wpg:cNvPr id="7" name="组合 7"/>
                              <wpg:cNvGrpSpPr/>
                              <wpg:grpSpPr>
                                <a:xfrm>
                                  <a:off x="216877" y="0"/>
                                  <a:ext cx="580390" cy="2633345"/>
                                  <a:chOff x="48986" y="0"/>
                                  <a:chExt cx="580956" cy="2633466"/>
                                </a:xfrm>
                              </wpg:grpSpPr>
                              <wpg:grpSp>
                                <wpg:cNvPr id="6" name="组合 6"/>
                                <wpg:cNvGrpSpPr/>
                                <wpg:grpSpPr>
                                  <a:xfrm>
                                    <a:off x="544285" y="0"/>
                                    <a:ext cx="85657" cy="2633466"/>
                                    <a:chOff x="0" y="0"/>
                                    <a:chExt cx="85657" cy="2633466"/>
                                  </a:xfrm>
                                </wpg:grpSpPr>
                                <wps:wsp>
                                  <wps:cNvPr id="2" name="左大括号 2"/>
                                  <wps:cNvSpPr/>
                                  <wps:spPr>
                                    <a:xfrm>
                                      <a:off x="8165" y="0"/>
                                      <a:ext cx="77492" cy="128635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左大括号 3"/>
                                  <wps:cNvSpPr/>
                                  <wps:spPr>
                                    <a:xfrm>
                                      <a:off x="0" y="1347107"/>
                                      <a:ext cx="77492" cy="128635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 name="矩形 5"/>
                                <wps:cNvSpPr/>
                                <wps:spPr>
                                  <a:xfrm>
                                    <a:off x="48986" y="412258"/>
                                    <a:ext cx="446046" cy="565688"/>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17BB152E" w14:textId="04A14ADA"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箭头: 下 10"/>
                              <wps:cNvSpPr/>
                              <wps:spPr>
                                <a:xfrm rot="5400000">
                                  <a:off x="839616" y="1074176"/>
                                  <a:ext cx="54292" cy="344805"/>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729154" y="1283677"/>
                                  <a:ext cx="791307" cy="416256"/>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31461B6B" w14:textId="698FEFB2" w:rsidR="00F600F1" w:rsidRPr="00F600F1" w:rsidRDefault="00F600F1" w:rsidP="00F600F1">
                                    <w:pPr>
                                      <w:spacing w:before="0" w:after="0"/>
                                      <w:ind w:firstLineChars="0" w:firstLine="0"/>
                                      <w:rPr>
                                        <w:rFonts w:eastAsia="等线"/>
                                        <w:sz w:val="11"/>
                                        <w:szCs w:val="11"/>
                                        <w:lang w:eastAsia="zh-CN"/>
                                      </w:rPr>
                                    </w:pP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885092"/>
                                  <a:ext cx="926123" cy="310661"/>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5CDB7D2D" w14:textId="165DB2A7" w:rsidR="00F600F1" w:rsidRPr="00F600F1" w:rsidRDefault="00F600F1" w:rsidP="00F600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箭头: 下 13"/>
                              <wps:cNvSpPr/>
                              <wps:spPr>
                                <a:xfrm rot="5400000">
                                  <a:off x="839616" y="927637"/>
                                  <a:ext cx="54292" cy="344805"/>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449637" y="1034491"/>
                                  <a:ext cx="920262" cy="376055"/>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68D27043" w14:textId="007325FD" w:rsidR="003451D6" w:rsidRPr="003451D6" w:rsidRDefault="003451D6" w:rsidP="003451D6">
                                    <w:pPr>
                                      <w:spacing w:before="0" w:after="0"/>
                                      <w:ind w:firstLineChars="0" w:firstLine="0"/>
                                      <w:rPr>
                                        <w:rFonts w:eastAsia="等线"/>
                                        <w:sz w:val="11"/>
                                        <w:szCs w:val="11"/>
                                        <w:lang w:eastAsia="zh-CN"/>
                                      </w:rPr>
                                    </w:pPr>
                                    <w:r w:rsidRPr="003451D6">
                                      <w:rPr>
                                        <w:iCs/>
                                        <w:sz w:val="11"/>
                                        <w:szCs w:val="11"/>
                                      </w:rPr>
                                      <w:t>the remainder of guard tones versus comb-size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4E7ECD1" id="组合 20" o:spid="_x0000_s1027" style="position:absolute;left:0;text-align:left;margin-left:24.2pt;margin-top:-.1pt;width:258.15pt;height:185.6pt;z-index:251674624;mso-width-relative:margin;mso-height-relative:margin" coordsize="33698,26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">
                <v:rect id="矩形 8" o:spid="_x0000_s1028" style="position:absolute;left:1817;top:17526;width:4456;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" fillcolor="white [3201]" stroked="f" strokeweight="1pt">
                  <v:fill opacity="0"/>
                  <v:textbox>
                    <w:txbxContent>
                      <w:p w14:paraId="2C876936" w14:textId="3E68248E" w:rsidR="00213E7C" w:rsidRPr="00213E7C" w:rsidRDefault="00213E7C" w:rsidP="00213E7C">
                        <w:pPr>
                          <w:ind w:firstLine="130"/>
                          <w:jc w:val="center"/>
                          <w:rPr>
                            <w:rFonts w:eastAsia="DengXian"/>
                            <w:sz w:val="13"/>
                            <w:szCs w:val="13"/>
                            <w:lang w:eastAsia="zh-CN"/>
                          </w:rPr>
                        </w:pPr>
                        <w:r w:rsidRPr="00213E7C">
                          <w:rPr>
                            <w:rFonts w:eastAsia="DengXian"/>
                            <w:sz w:val="13"/>
                            <w:szCs w:val="13"/>
                            <w:lang w:eastAsia="zh-CN"/>
                          </w:rPr>
                          <w:t>PFL/CC-</w:t>
                        </w:r>
                        <w:r>
                          <w:rPr>
                            <w:rFonts w:eastAsia="DengXian"/>
                            <w:sz w:val="13"/>
                            <w:szCs w:val="13"/>
                            <w:lang w:eastAsia="zh-CN"/>
                          </w:rPr>
                          <w:t>2</w:t>
                        </w:r>
                      </w:p>
                    </w:txbxContent>
                  </v:textbox>
                </v:rect>
                <v:group id="组合 19" o:spid="_x0000_s1029" style="position:absolute;width:33698;height:26333" coordsize="33698,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4" o:spid="_x0000_s1030" type="#_x0000_t87" style="position:absolute;left:23562;top:10961;width:1172;height:222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" adj="948" strokecolor="black [3200]" strokeweight=".5pt">
                    <v:stroke joinstyle="miter"/>
                  </v:shape>
                  <v:group id="组合 18" o:spid="_x0000_s1031" style="position:absolute;width:33698;height:26333" coordsize="33698,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矩形 9" o:spid="_x0000_s1032" style="position:absolute;left:1348;top:11312;width:6089;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" fillcolor="white [3201]" stroked="f" strokeweight="1pt">
                      <v:fill opacity="0"/>
                      <v:textbox>
                        <w:txbxContent>
                          <w:p w14:paraId="3C4F1FEC" w14:textId="74CDB593" w:rsidR="00213E7C" w:rsidRPr="00213E7C" w:rsidRDefault="00F600F1" w:rsidP="00F600F1">
                            <w:pPr>
                              <w:spacing w:before="0" w:after="0"/>
                              <w:ind w:firstLineChars="0" w:firstLine="0"/>
                              <w:rPr>
                                <w:rFonts w:eastAsia="DengXian"/>
                                <w:sz w:val="13"/>
                                <w:szCs w:val="13"/>
                                <w:lang w:eastAsia="zh-CN"/>
                              </w:rPr>
                            </w:pPr>
                            <w:r>
                              <w:rPr>
                                <w:rFonts w:eastAsia="DengXian"/>
                                <w:sz w:val="13"/>
                                <w:szCs w:val="13"/>
                                <w:lang w:eastAsia="zh-CN"/>
                              </w:rPr>
                              <w:t>Guard tones</w:t>
                            </w:r>
                          </w:p>
                        </w:txbxContent>
                      </v:textbox>
                    </v:rect>
                    <v:group id="组合 17" o:spid="_x0000_s1033" style="position:absolute;width:33698;height:26333" coordsize="33698,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7" o:spid="_x0000_s1034" style="position:absolute;left:2168;width:5804;height:26333" coordorigin="489" coordsize="5809,2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组合 6" o:spid="_x0000_s1035" style="position:absolute;left:5442;width:857;height:26334" coordsize="856,2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左大括号 2" o:spid="_x0000_s1036" type="#_x0000_t87" style="position:absolute;left:81;width:775;height:12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" adj="108" strokecolor="black [3200]" strokeweight=".5pt">
                            <v:stroke joinstyle="miter"/>
                          </v:shape>
                          <v:shape id="左大括号 3" o:spid="_x0000_s1037" type="#_x0000_t87" style="position:absolute;top:13471;width:774;height:12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" adj="108" strokecolor="black [3200]" strokeweight=".5pt">
                            <v:stroke joinstyle="miter"/>
                          </v:shape>
                        </v:group>
                        <v:rect id="矩形 5" o:spid="_x0000_s1038" style="position:absolute;left:489;top:4122;width:4461;height:5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" fillcolor="white [3201]" stroked="f" strokeweight="1pt">
                          <v:fill opacity="0"/>
                          <v:textbox>
                            <w:txbxContent>
                              <w:p w14:paraId="17BB152E" w14:textId="04A14ADA" w:rsidR="00213E7C" w:rsidRPr="00213E7C" w:rsidRDefault="00213E7C" w:rsidP="00213E7C">
                                <w:pPr>
                                  <w:ind w:firstLine="130"/>
                                  <w:jc w:val="center"/>
                                  <w:rPr>
                                    <w:rFonts w:eastAsia="DengXian"/>
                                    <w:sz w:val="13"/>
                                    <w:szCs w:val="13"/>
                                    <w:lang w:eastAsia="zh-CN"/>
                                  </w:rPr>
                                </w:pPr>
                                <w:r w:rsidRPr="00213E7C">
                                  <w:rPr>
                                    <w:rFonts w:eastAsia="DengXian"/>
                                    <w:sz w:val="13"/>
                                    <w:szCs w:val="13"/>
                                    <w:lang w:eastAsia="zh-CN"/>
                                  </w:rPr>
                                  <w:t>PFL/CC-1</w:t>
                                </w:r>
                              </w:p>
                            </w:txbxContent>
                          </v:textbox>
                        </v:rec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10" o:spid="_x0000_s1039" type="#_x0000_t67" style="position:absolute;left:8395;top:10742;width:543;height:34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" adj="19899" fillcolor="#2e74b5 [2404]" strokecolor="#2e74b5 [2404]" strokeweight="1pt"/>
                      <v:rect id="矩形 11" o:spid="_x0000_s1040" style="position:absolute;left:17291;top:12836;width:7913;height:4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" fillcolor="white [3201]" stroked="f" strokeweight="1pt">
                        <v:fill opacity="0"/>
                        <v:textbox>
                          <w:txbxContent>
                            <w:p w14:paraId="31461B6B" w14:textId="698FEFB2" w:rsidR="00F600F1" w:rsidRPr="00F600F1" w:rsidRDefault="00F600F1" w:rsidP="00F600F1">
                              <w:pPr>
                                <w:spacing w:before="0" w:after="0"/>
                                <w:ind w:firstLineChars="0" w:firstLine="0"/>
                                <w:rPr>
                                  <w:rFonts w:eastAsia="DengXian"/>
                                  <w:sz w:val="11"/>
                                  <w:szCs w:val="11"/>
                                  <w:lang w:eastAsia="zh-CN"/>
                                </w:rPr>
                              </w:pPr>
                              <w:proofErr w:type="gramStart"/>
                              <w:r w:rsidRPr="00F600F1">
                                <w:rPr>
                                  <w:iCs/>
                                  <w:sz w:val="11"/>
                                  <w:szCs w:val="11"/>
                                </w:rPr>
                                <w:t>starting</w:t>
                              </w:r>
                              <w:proofErr w:type="gramEnd"/>
                              <w:r w:rsidRPr="00F600F1">
                                <w:rPr>
                                  <w:iCs/>
                                  <w:sz w:val="11"/>
                                  <w:szCs w:val="11"/>
                                </w:rPr>
                                <w:t xml:space="preserve"> point of the aggregated PFL/CC</w:t>
                              </w:r>
                              <w:r w:rsidRPr="00F600F1">
                                <w:rPr>
                                  <w:rFonts w:eastAsia="DengXian"/>
                                  <w:sz w:val="11"/>
                                  <w:szCs w:val="11"/>
                                  <w:lang w:eastAsia="zh-CN"/>
                                </w:rPr>
                                <w:t xml:space="preserve"> </w:t>
                              </w:r>
                            </w:p>
                          </w:txbxContent>
                        </v:textbox>
                      </v:rect>
                      <v:rect id="矩形 12" o:spid="_x0000_s1041" style="position:absolute;top:8850;width:9261;height:3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" fillcolor="white [3201]" stroked="f" strokeweight="1pt">
                        <v:fill opacity="0"/>
                        <v:textbox>
                          <w:txbxContent>
                            <w:p w14:paraId="5CDB7D2D" w14:textId="165DB2A7" w:rsidR="00F600F1" w:rsidRPr="00F600F1" w:rsidRDefault="00F600F1" w:rsidP="00F600F1">
                              <w:pPr>
                                <w:spacing w:before="0" w:after="0"/>
                                <w:ind w:firstLineChars="0" w:firstLine="0"/>
                                <w:rPr>
                                  <w:rFonts w:eastAsia="DengXian"/>
                                  <w:sz w:val="11"/>
                                  <w:szCs w:val="11"/>
                                  <w:lang w:eastAsia="zh-CN"/>
                                </w:rPr>
                              </w:pPr>
                              <w:r>
                                <w:rPr>
                                  <w:iCs/>
                                  <w:sz w:val="11"/>
                                  <w:szCs w:val="11"/>
                                </w:rPr>
                                <w:t xml:space="preserve">New </w:t>
                              </w:r>
                              <w:r w:rsidRPr="00F600F1">
                                <w:rPr>
                                  <w:iCs/>
                                  <w:sz w:val="11"/>
                                  <w:szCs w:val="11"/>
                                </w:rPr>
                                <w:t>starting point of the aggregated PFL/CC</w:t>
                              </w:r>
                              <w:r w:rsidRPr="00F600F1">
                                <w:rPr>
                                  <w:rFonts w:eastAsia="DengXian"/>
                                  <w:sz w:val="11"/>
                                  <w:szCs w:val="11"/>
                                  <w:lang w:eastAsia="zh-CN"/>
                                </w:rPr>
                                <w:t xml:space="preserve"> </w:t>
                              </w:r>
                            </w:p>
                          </w:txbxContent>
                        </v:textbox>
                      </v:rect>
                      <v:shape id="箭头: 下 13" o:spid="_x0000_s1042" type="#_x0000_t67" style="position:absolute;left:8395;top:9276;width:543;height:34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" adj="19899" fillcolor="#2e74b5 [2404]" strokecolor="#2e74b5 [2404]" strokeweight="1pt"/>
                      <v:rect id="矩形 16" o:spid="_x0000_s1043" style="position:absolute;left:24496;top:10344;width:9202;height:3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" fillcolor="white [3201]" stroked="f" strokeweight="1pt">
                        <v:fill opacity="0"/>
                        <v:textbox>
                          <w:txbxContent>
                            <w:p w14:paraId="68D27043" w14:textId="007325FD" w:rsidR="003451D6" w:rsidRPr="003451D6" w:rsidRDefault="003451D6" w:rsidP="003451D6">
                              <w:pPr>
                                <w:spacing w:before="0" w:after="0"/>
                                <w:ind w:firstLineChars="0" w:firstLine="0"/>
                                <w:rPr>
                                  <w:rFonts w:eastAsia="DengXian"/>
                                  <w:sz w:val="11"/>
                                  <w:szCs w:val="11"/>
                                  <w:lang w:eastAsia="zh-CN"/>
                                </w:rPr>
                              </w:pPr>
                              <w:proofErr w:type="gramStart"/>
                              <w:r w:rsidRPr="003451D6">
                                <w:rPr>
                                  <w:iCs/>
                                  <w:sz w:val="11"/>
                                  <w:szCs w:val="11"/>
                                </w:rPr>
                                <w:t>the</w:t>
                              </w:r>
                              <w:proofErr w:type="gramEnd"/>
                              <w:r w:rsidRPr="003451D6">
                                <w:rPr>
                                  <w:iCs/>
                                  <w:sz w:val="11"/>
                                  <w:szCs w:val="11"/>
                                </w:rPr>
                                <w:t xml:space="preserve"> remainder of guard tones versus comb-size</w:t>
                              </w:r>
                            </w:p>
                          </w:txbxContent>
                        </v:textbox>
                      </v:rect>
                    </v:group>
                  </v:group>
                </v:group>
              </v:group>
            </w:pict>
          </mc:Fallback>
        </mc:AlternateContent>
      </w:r>
      <w:r w:rsidR="00AB06F1">
        <w:rPr>
          <w:rFonts w:hint="eastAsia"/>
          <w:iCs/>
          <w:noProof/>
          <w:sz w:val="22"/>
        </w:rPr>
        <mc:AlternateContent>
          <mc:Choice Requires="wpg">
            <w:drawing>
              <wp:anchor distT="0" distB="0" distL="114300" distR="114300" simplePos="0" relativeHeight="251688960" behindDoc="0" locked="0" layoutInCell="1" allowOverlap="1" wp14:anchorId="5FDA983D" wp14:editId="307DFC76">
                <wp:simplePos x="0" y="0"/>
                <wp:positionH relativeFrom="margin">
                  <wp:posOffset>3466942</wp:posOffset>
                </wp:positionH>
                <wp:positionV relativeFrom="paragraph">
                  <wp:posOffset>441167</wp:posOffset>
                </wp:positionV>
                <wp:extent cx="2629656" cy="1208361"/>
                <wp:effectExtent l="0" t="0" r="0" b="11430"/>
                <wp:wrapNone/>
                <wp:docPr id="28" name="组合 28"/>
                <wp:cNvGraphicFramePr/>
                <a:graphic xmlns:a="http://schemas.openxmlformats.org/drawingml/2006/main">
                  <a:graphicData uri="http://schemas.microsoft.com/office/word/2010/wordprocessingGroup">
                    <wpg:wgp>
                      <wpg:cNvGrpSpPr/>
                      <wpg:grpSpPr>
                        <a:xfrm>
                          <a:off x="0" y="0"/>
                          <a:ext cx="2629656" cy="1208361"/>
                          <a:chOff x="0" y="0"/>
                          <a:chExt cx="2629656" cy="1208361"/>
                        </a:xfrm>
                      </wpg:grpSpPr>
                      <wpg:grpSp>
                        <wpg:cNvPr id="27" name="组合 27"/>
                        <wpg:cNvGrpSpPr/>
                        <wpg:grpSpPr>
                          <a:xfrm>
                            <a:off x="1505147" y="0"/>
                            <a:ext cx="1124509" cy="1208361"/>
                            <a:chOff x="0" y="0"/>
                            <a:chExt cx="1124509" cy="1208361"/>
                          </a:xfrm>
                        </wpg:grpSpPr>
                        <wps:wsp>
                          <wps:cNvPr id="21" name="左大括号 21"/>
                          <wps:cNvSpPr/>
                          <wps:spPr>
                            <a:xfrm flipH="1">
                              <a:off x="0" y="534185"/>
                              <a:ext cx="131736" cy="674176"/>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204247" y="722721"/>
                              <a:ext cx="920262" cy="293077"/>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0C5EDB5E" w14:textId="5EA7BD02"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number of the overlapped carriers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204247" y="0"/>
                              <a:ext cx="920115" cy="563955"/>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2A54EBB7" w14:textId="107E197E"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remainder of the number of the overlapped carriers versus comb-size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左大括号 24"/>
                          <wps:cNvSpPr/>
                          <wps:spPr>
                            <a:xfrm flipH="1">
                              <a:off x="0" y="326796"/>
                              <a:ext cx="100739" cy="17776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矩形 25"/>
                        <wps:cNvSpPr/>
                        <wps:spPr>
                          <a:xfrm>
                            <a:off x="0" y="81699"/>
                            <a:ext cx="926123" cy="310661"/>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678E9EF2" w14:textId="77777777" w:rsidR="00AB06F1" w:rsidRPr="00F600F1" w:rsidRDefault="00AB06F1" w:rsidP="00AB06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箭头: 下 26"/>
                        <wps:cNvSpPr/>
                        <wps:spPr>
                          <a:xfrm rot="7620924">
                            <a:off x="796445" y="253942"/>
                            <a:ext cx="61844" cy="357271"/>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DA983D" id="组合 28" o:spid="_x0000_s1044" style="position:absolute;left:0;text-align:left;margin-left:273pt;margin-top:34.75pt;width:207.05pt;height:95.15pt;z-index:251688960;mso-position-horizontal-relative:margin" coordsize="26296,12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">
                <v:group id="组合 27" o:spid="_x0000_s1045" style="position:absolute;left:15051;width:11245;height:12083" coordsize="11245,12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左大括号 21" o:spid="_x0000_s1046" type="#_x0000_t87" style="position:absolute;top:5341;width:1317;height:674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" adj="352" strokecolor="black [3200]" strokeweight=".5pt">
                    <v:stroke joinstyle="miter"/>
                  </v:shape>
                  <v:rect id="矩形 22" o:spid="_x0000_s1047" style="position:absolute;left:2042;top:7227;width:9203;height: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" fillcolor="white [3201]" stroked="f" strokeweight="1pt">
                    <v:fill opacity="0"/>
                    <v:textbox>
                      <w:txbxContent>
                        <w:p w14:paraId="0C5EDB5E" w14:textId="5EA7BD02" w:rsidR="00706157" w:rsidRPr="003451D6" w:rsidRDefault="00706157" w:rsidP="00706157">
                          <w:pPr>
                            <w:spacing w:before="0" w:after="0"/>
                            <w:ind w:firstLineChars="0" w:firstLine="0"/>
                            <w:rPr>
                              <w:rFonts w:eastAsia="DengXian"/>
                              <w:sz w:val="11"/>
                              <w:szCs w:val="11"/>
                              <w:lang w:eastAsia="zh-CN"/>
                            </w:rPr>
                          </w:pPr>
                          <w:proofErr w:type="gramStart"/>
                          <w:r w:rsidRPr="00706157">
                            <w:rPr>
                              <w:iCs/>
                              <w:sz w:val="11"/>
                              <w:szCs w:val="11"/>
                            </w:rPr>
                            <w:t>the</w:t>
                          </w:r>
                          <w:proofErr w:type="gramEnd"/>
                          <w:r w:rsidRPr="00706157">
                            <w:rPr>
                              <w:iCs/>
                              <w:sz w:val="11"/>
                              <w:szCs w:val="11"/>
                            </w:rPr>
                            <w:t xml:space="preserve"> number of the overlapped carriers</w:t>
                          </w:r>
                        </w:p>
                      </w:txbxContent>
                    </v:textbox>
                  </v:rect>
                  <v:rect id="矩形 23" o:spid="_x0000_s1048" style="position:absolute;left:2042;width:9201;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" fillcolor="white [3201]" stroked="f" strokeweight="1pt">
                    <v:fill opacity="0"/>
                    <v:textbox>
                      <w:txbxContent>
                        <w:p w14:paraId="2A54EBB7" w14:textId="107E197E" w:rsidR="00706157" w:rsidRPr="003451D6" w:rsidRDefault="00706157" w:rsidP="00706157">
                          <w:pPr>
                            <w:spacing w:before="0" w:after="0"/>
                            <w:ind w:firstLineChars="0" w:firstLine="0"/>
                            <w:rPr>
                              <w:rFonts w:eastAsia="DengXian"/>
                              <w:sz w:val="11"/>
                              <w:szCs w:val="11"/>
                              <w:lang w:eastAsia="zh-CN"/>
                            </w:rPr>
                          </w:pPr>
                          <w:proofErr w:type="gramStart"/>
                          <w:r w:rsidRPr="00706157">
                            <w:rPr>
                              <w:iCs/>
                              <w:sz w:val="11"/>
                              <w:szCs w:val="11"/>
                            </w:rPr>
                            <w:t>the</w:t>
                          </w:r>
                          <w:proofErr w:type="gramEnd"/>
                          <w:r w:rsidRPr="00706157">
                            <w:rPr>
                              <w:iCs/>
                              <w:sz w:val="11"/>
                              <w:szCs w:val="11"/>
                            </w:rPr>
                            <w:t xml:space="preserve"> remainder of the number of the overlapped carriers versus comb-size</w:t>
                          </w:r>
                        </w:p>
                      </w:txbxContent>
                    </v:textbox>
                  </v:rect>
                  <v:shape id="左大括号 24" o:spid="_x0000_s1049" type="#_x0000_t87" style="position:absolute;top:3267;width:1007;height:177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" adj="1020" strokecolor="black [3200]" strokeweight=".5pt">
                    <v:stroke joinstyle="miter"/>
                  </v:shape>
                </v:group>
                <v:rect id="矩形 25" o:spid="_x0000_s1050" style="position:absolute;top:816;width:9261;height:3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" fillcolor="white [3201]" stroked="f" strokeweight="1pt">
                  <v:fill opacity="0"/>
                  <v:textbox>
                    <w:txbxContent>
                      <w:p w14:paraId="678E9EF2" w14:textId="77777777" w:rsidR="00AB06F1" w:rsidRPr="00F600F1" w:rsidRDefault="00AB06F1" w:rsidP="00AB06F1">
                        <w:pPr>
                          <w:spacing w:before="0" w:after="0"/>
                          <w:ind w:firstLineChars="0" w:firstLine="0"/>
                          <w:rPr>
                            <w:rFonts w:eastAsia="DengXian"/>
                            <w:sz w:val="11"/>
                            <w:szCs w:val="11"/>
                            <w:lang w:eastAsia="zh-CN"/>
                          </w:rPr>
                        </w:pPr>
                        <w:r>
                          <w:rPr>
                            <w:iCs/>
                            <w:sz w:val="11"/>
                            <w:szCs w:val="11"/>
                          </w:rPr>
                          <w:t xml:space="preserve">New </w:t>
                        </w:r>
                        <w:r w:rsidRPr="00F600F1">
                          <w:rPr>
                            <w:iCs/>
                            <w:sz w:val="11"/>
                            <w:szCs w:val="11"/>
                          </w:rPr>
                          <w:t>starting point of the aggregated PFL/CC</w:t>
                        </w:r>
                        <w:r w:rsidRPr="00F600F1">
                          <w:rPr>
                            <w:rFonts w:eastAsia="DengXian"/>
                            <w:sz w:val="11"/>
                            <w:szCs w:val="11"/>
                            <w:lang w:eastAsia="zh-CN"/>
                          </w:rPr>
                          <w:t xml:space="preserve"> </w:t>
                        </w:r>
                      </w:p>
                    </w:txbxContent>
                  </v:textbox>
                </v:rect>
                <v:shape id="箭头: 下 26" o:spid="_x0000_s1051" type="#_x0000_t67" style="position:absolute;left:7964;top:2539;width:619;height:3573;rotation:832408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" adj="19731" fillcolor="#2e74b5 [2404]" strokecolor="#2e74b5 [2404]" strokeweight="1pt"/>
                <w10:wrap anchorx="margin"/>
              </v:group>
            </w:pict>
          </mc:Fallback>
        </mc:AlternateContent>
      </w:r>
      <w:r w:rsidR="00213E7C" w:rsidRPr="00213E7C">
        <w:rPr>
          <w:rFonts w:hint="eastAsia"/>
          <w:iCs/>
          <w:noProof/>
          <w:sz w:val="22"/>
        </w:rPr>
        <w:drawing>
          <wp:inline distT="0" distB="0" distL="0" distR="0" wp14:anchorId="50166CA0" wp14:editId="7E21B4CC">
            <wp:extent cx="1236611" cy="2336972"/>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9488" cy="2361307"/>
                    </a:xfrm>
                    <a:prstGeom prst="rect">
                      <a:avLst/>
                    </a:prstGeom>
                    <a:noFill/>
                    <a:ln>
                      <a:noFill/>
                    </a:ln>
                  </pic:spPr>
                </pic:pic>
              </a:graphicData>
            </a:graphic>
          </wp:inline>
        </w:drawing>
      </w:r>
      <w:r w:rsidR="00706157">
        <w:rPr>
          <w:rFonts w:eastAsia="等线" w:hint="eastAsia"/>
          <w:iCs/>
          <w:sz w:val="22"/>
          <w:lang w:eastAsia="zh-CN"/>
        </w:rPr>
        <w:t xml:space="preserve"> </w:t>
      </w:r>
      <w:r w:rsidR="00706157">
        <w:rPr>
          <w:rFonts w:eastAsia="等线"/>
          <w:iCs/>
          <w:sz w:val="22"/>
          <w:lang w:eastAsia="zh-CN"/>
        </w:rPr>
        <w:t xml:space="preserve">                                   </w:t>
      </w:r>
      <w:r w:rsidR="00706157" w:rsidRPr="00706157">
        <w:rPr>
          <w:rFonts w:eastAsia="等线"/>
          <w:iCs/>
          <w:noProof/>
          <w:sz w:val="22"/>
        </w:rPr>
        <w:drawing>
          <wp:inline distT="0" distB="0" distL="0" distR="0" wp14:anchorId="46004E16" wp14:editId="77C0599E">
            <wp:extent cx="1153000" cy="2045228"/>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7284" cy="2070565"/>
                    </a:xfrm>
                    <a:prstGeom prst="rect">
                      <a:avLst/>
                    </a:prstGeom>
                    <a:noFill/>
                    <a:ln>
                      <a:noFill/>
                    </a:ln>
                  </pic:spPr>
                </pic:pic>
              </a:graphicData>
            </a:graphic>
          </wp:inline>
        </w:drawing>
      </w:r>
    </w:p>
    <w:p w14:paraId="6ACB6DD1" w14:textId="4ED418CD" w:rsidR="00706157" w:rsidRPr="00706157" w:rsidRDefault="00706157" w:rsidP="00706157">
      <w:pPr>
        <w:pStyle w:val="afd"/>
        <w:numPr>
          <w:ilvl w:val="0"/>
          <w:numId w:val="13"/>
        </w:numPr>
        <w:ind w:firstLineChars="0"/>
        <w:jc w:val="center"/>
        <w:rPr>
          <w:rFonts w:eastAsia="等线"/>
          <w:iCs/>
        </w:rPr>
      </w:pPr>
      <w:r>
        <w:rPr>
          <w:rFonts w:eastAsia="等线"/>
          <w:iCs/>
        </w:rPr>
        <w:t xml:space="preserve">                                                                             </w:t>
      </w:r>
      <w:r w:rsidRPr="00706157">
        <w:rPr>
          <w:rFonts w:eastAsia="等线" w:hint="eastAsia"/>
          <w:iCs/>
        </w:rPr>
        <w:t>(</w:t>
      </w:r>
      <w:r w:rsidRPr="00706157">
        <w:rPr>
          <w:rFonts w:eastAsia="等线"/>
          <w:iCs/>
        </w:rPr>
        <w:t>b)</w:t>
      </w:r>
    </w:p>
    <w:p w14:paraId="4724245D" w14:textId="137C688E" w:rsidR="003451D6" w:rsidRDefault="003451D6" w:rsidP="00213E7C">
      <w:pPr>
        <w:ind w:firstLineChars="0" w:firstLine="231"/>
        <w:jc w:val="center"/>
        <w:rPr>
          <w:rFonts w:eastAsia="等线"/>
          <w:iCs/>
          <w:sz w:val="22"/>
          <w:lang w:eastAsia="zh-CN"/>
        </w:rPr>
      </w:pPr>
      <w:r>
        <w:rPr>
          <w:rFonts w:eastAsia="等线"/>
          <w:iCs/>
          <w:sz w:val="22"/>
          <w:lang w:eastAsia="zh-CN"/>
        </w:rPr>
        <w:t>Figure 3.1</w:t>
      </w:r>
    </w:p>
    <w:p w14:paraId="31EF9F48" w14:textId="6EB2A98C" w:rsidR="00AB06F1" w:rsidRDefault="00AB06F1" w:rsidP="00AB06F1">
      <w:pPr>
        <w:ind w:firstLineChars="0" w:firstLine="231"/>
        <w:rPr>
          <w:b/>
          <w:i/>
          <w:sz w:val="22"/>
          <w:szCs w:val="22"/>
          <w:lang w:eastAsia="ja-JP"/>
        </w:rPr>
      </w:pPr>
      <w:r w:rsidRPr="008938DF">
        <w:rPr>
          <w:b/>
          <w:i/>
          <w:sz w:val="22"/>
          <w:szCs w:val="22"/>
          <w:lang w:eastAsia="ja-JP"/>
        </w:rPr>
        <w:t xml:space="preserve">Proposal </w:t>
      </w:r>
      <w:r w:rsidR="002A6D7A">
        <w:rPr>
          <w:b/>
          <w:i/>
          <w:sz w:val="22"/>
          <w:szCs w:val="22"/>
          <w:lang w:eastAsia="ja-JP"/>
        </w:rPr>
        <w:t>2</w:t>
      </w:r>
      <w:r w:rsidRPr="008938DF">
        <w:rPr>
          <w:b/>
          <w:i/>
          <w:sz w:val="22"/>
          <w:szCs w:val="22"/>
          <w:lang w:eastAsia="ja-JP"/>
        </w:rPr>
        <w:t xml:space="preserve">: </w:t>
      </w:r>
      <w:r w:rsidRPr="00AB06F1">
        <w:rPr>
          <w:b/>
          <w:i/>
          <w:sz w:val="22"/>
          <w:szCs w:val="22"/>
          <w:lang w:eastAsia="ja-JP"/>
        </w:rPr>
        <w:t>To maintain contiguous PRS/SRS pattern across aggregated bandwidths,</w:t>
      </w:r>
      <w:r w:rsidR="00863E31">
        <w:rPr>
          <w:b/>
          <w:i/>
          <w:sz w:val="22"/>
          <w:szCs w:val="22"/>
          <w:lang w:eastAsia="ja-JP"/>
        </w:rPr>
        <w:t xml:space="preserve"> </w:t>
      </w:r>
      <w:r w:rsidR="00863E31" w:rsidRPr="00863E31">
        <w:rPr>
          <w:b/>
          <w:i/>
          <w:sz w:val="22"/>
          <w:szCs w:val="22"/>
          <w:lang w:eastAsia="ja-JP"/>
        </w:rPr>
        <w:t xml:space="preserve">UE </w:t>
      </w:r>
      <w:r w:rsidR="00863E31">
        <w:rPr>
          <w:b/>
          <w:i/>
          <w:sz w:val="22"/>
          <w:szCs w:val="22"/>
          <w:lang w:eastAsia="ja-JP"/>
        </w:rPr>
        <w:t>is expected to be configured with</w:t>
      </w:r>
      <w:r w:rsidR="00863E31" w:rsidRPr="00863E31">
        <w:rPr>
          <w:b/>
          <w:i/>
          <w:sz w:val="22"/>
          <w:szCs w:val="22"/>
          <w:lang w:eastAsia="ja-JP"/>
        </w:rPr>
        <w:t xml:space="preserve"> the starting RE offset for </w:t>
      </w:r>
      <w:r w:rsidR="00863E31">
        <w:rPr>
          <w:b/>
          <w:i/>
          <w:sz w:val="22"/>
          <w:szCs w:val="22"/>
          <w:lang w:eastAsia="ja-JP"/>
        </w:rPr>
        <w:t>PRS/</w:t>
      </w:r>
      <w:r w:rsidR="00863E31" w:rsidRPr="00863E31">
        <w:rPr>
          <w:b/>
          <w:i/>
          <w:sz w:val="22"/>
          <w:szCs w:val="22"/>
          <w:lang w:eastAsia="ja-JP"/>
        </w:rPr>
        <w:t xml:space="preserve">SRS transmission in a reference </w:t>
      </w:r>
      <w:r w:rsidR="00863E31">
        <w:rPr>
          <w:b/>
          <w:i/>
          <w:sz w:val="22"/>
          <w:szCs w:val="22"/>
          <w:lang w:eastAsia="ja-JP"/>
        </w:rPr>
        <w:t>PFL/</w:t>
      </w:r>
      <w:r w:rsidR="00863E31" w:rsidRPr="00863E31">
        <w:rPr>
          <w:b/>
          <w:i/>
          <w:sz w:val="22"/>
          <w:szCs w:val="22"/>
          <w:lang w:eastAsia="ja-JP"/>
        </w:rPr>
        <w:t xml:space="preserve">carrier and applies the same starting RE offset for </w:t>
      </w:r>
      <w:r w:rsidR="00863E31">
        <w:rPr>
          <w:b/>
          <w:i/>
          <w:sz w:val="22"/>
          <w:szCs w:val="22"/>
          <w:lang w:eastAsia="ja-JP"/>
        </w:rPr>
        <w:t>PRS/</w:t>
      </w:r>
      <w:r w:rsidR="00863E31" w:rsidRPr="00863E31">
        <w:rPr>
          <w:b/>
          <w:i/>
          <w:sz w:val="22"/>
          <w:szCs w:val="22"/>
          <w:lang w:eastAsia="ja-JP"/>
        </w:rPr>
        <w:t>SRS transmission</w:t>
      </w:r>
      <w:r w:rsidR="00863E31">
        <w:rPr>
          <w:b/>
          <w:i/>
          <w:sz w:val="22"/>
          <w:szCs w:val="22"/>
          <w:lang w:eastAsia="ja-JP"/>
        </w:rPr>
        <w:t xml:space="preserve"> in other </w:t>
      </w:r>
      <w:r w:rsidR="00863E31" w:rsidRPr="00CF4FDF">
        <w:rPr>
          <w:b/>
          <w:i/>
          <w:sz w:val="22"/>
          <w:szCs w:val="22"/>
          <w:lang w:eastAsia="ja-JP"/>
        </w:rPr>
        <w:t>aggregated PFLs/CCs</w:t>
      </w:r>
      <w:r w:rsidR="00863E31">
        <w:rPr>
          <w:b/>
          <w:i/>
          <w:sz w:val="22"/>
          <w:szCs w:val="22"/>
          <w:lang w:eastAsia="ja-JP"/>
        </w:rPr>
        <w:t xml:space="preserve">. </w:t>
      </w:r>
    </w:p>
    <w:p w14:paraId="18DB0C31" w14:textId="1741EC86" w:rsidR="00310BA3" w:rsidRPr="00CF4FDF" w:rsidRDefault="00CF4FDF" w:rsidP="00AB06F1">
      <w:pPr>
        <w:ind w:firstLineChars="0" w:firstLine="231"/>
        <w:rPr>
          <w:iCs/>
          <w:sz w:val="22"/>
        </w:rPr>
      </w:pPr>
      <w:r>
        <w:rPr>
          <w:iCs/>
          <w:sz w:val="22"/>
        </w:rPr>
        <w:t>O</w:t>
      </w:r>
      <w:r w:rsidR="00310BA3">
        <w:rPr>
          <w:iCs/>
          <w:sz w:val="22"/>
        </w:rPr>
        <w:t xml:space="preserve">n top of the items being discussed for facilitate the BA, in order to enable </w:t>
      </w:r>
      <w:r w:rsidR="00310BA3" w:rsidRPr="00CF4FDF">
        <w:rPr>
          <w:iCs/>
          <w:sz w:val="22"/>
        </w:rPr>
        <w:t>SRS bandwi</w:t>
      </w:r>
      <w:r w:rsidR="00310BA3" w:rsidRPr="00CF4FDF">
        <w:rPr>
          <w:rFonts w:hint="eastAsia"/>
          <w:iCs/>
          <w:sz w:val="22"/>
        </w:rPr>
        <w:t>d</w:t>
      </w:r>
      <w:r w:rsidR="00310BA3" w:rsidRPr="00CF4FDF">
        <w:rPr>
          <w:iCs/>
          <w:sz w:val="22"/>
        </w:rPr>
        <w:t xml:space="preserve">th aggregation between SRS in two or three carriers, there is one more item to be considered, which is that these aggregated carriers should belong to the same TAG from UE perspective. Since the SRS BA requests UE to transmit larger bandwidth SRS signal in the same symbol across multiple carriers/bands, adjust the TA within the same symbol </w:t>
      </w:r>
      <w:r w:rsidR="00310BA3" w:rsidRPr="00CF4FDF">
        <w:rPr>
          <w:iCs/>
          <w:sz w:val="22"/>
        </w:rPr>
        <w:lastRenderedPageBreak/>
        <w:t xml:space="preserve">is almost impossible and the transmitted SRS could not be regarded as from same node even it’s doable. </w:t>
      </w:r>
      <w:proofErr w:type="gramStart"/>
      <w:r w:rsidR="00310BA3" w:rsidRPr="00CF4FDF">
        <w:rPr>
          <w:iCs/>
          <w:sz w:val="22"/>
        </w:rPr>
        <w:t>So</w:t>
      </w:r>
      <w:proofErr w:type="gramEnd"/>
      <w:r w:rsidR="00310BA3" w:rsidRPr="00CF4FDF">
        <w:rPr>
          <w:iCs/>
          <w:sz w:val="22"/>
        </w:rPr>
        <w:t xml:space="preserve"> we think this is important to be the condition/status for these bands to be aggregated.</w:t>
      </w:r>
    </w:p>
    <w:p w14:paraId="79B94AAB" w14:textId="593A6095" w:rsidR="00310BA3" w:rsidRDefault="00310BA3" w:rsidP="00AB06F1">
      <w:pPr>
        <w:ind w:firstLineChars="0" w:firstLine="231"/>
        <w:rPr>
          <w:b/>
          <w:i/>
          <w:sz w:val="22"/>
          <w:szCs w:val="22"/>
          <w:lang w:eastAsia="ja-JP"/>
        </w:rPr>
      </w:pPr>
      <w:r w:rsidRPr="00D449EB">
        <w:rPr>
          <w:b/>
          <w:i/>
          <w:sz w:val="22"/>
          <w:szCs w:val="22"/>
          <w:lang w:eastAsia="ja-JP"/>
        </w:rPr>
        <w:t xml:space="preserve">Proposal </w:t>
      </w:r>
      <w:r w:rsidR="002A6D7A">
        <w:rPr>
          <w:b/>
          <w:i/>
          <w:sz w:val="22"/>
          <w:szCs w:val="22"/>
          <w:lang w:eastAsia="ja-JP"/>
        </w:rPr>
        <w:t>3</w:t>
      </w:r>
      <w:r w:rsidRPr="00D449EB">
        <w:rPr>
          <w:b/>
          <w:i/>
          <w:sz w:val="22"/>
          <w:szCs w:val="22"/>
          <w:lang w:eastAsia="ja-JP"/>
        </w:rPr>
        <w:t xml:space="preserve">:  To enable SRS bandwidth aggregation between SRS in two or three </w:t>
      </w:r>
      <w:r w:rsidR="00713FF9" w:rsidRPr="00D449EB">
        <w:rPr>
          <w:b/>
          <w:i/>
          <w:sz w:val="22"/>
          <w:szCs w:val="22"/>
          <w:lang w:eastAsia="ja-JP"/>
        </w:rPr>
        <w:t>carriers, the</w:t>
      </w:r>
      <w:r w:rsidRPr="00D449EB">
        <w:rPr>
          <w:b/>
          <w:i/>
          <w:sz w:val="22"/>
          <w:szCs w:val="22"/>
          <w:lang w:eastAsia="ja-JP"/>
        </w:rPr>
        <w:t xml:space="preserve"> aggregated carriers should be </w:t>
      </w:r>
      <w:r w:rsidR="008C30F2" w:rsidRPr="00D449EB">
        <w:rPr>
          <w:b/>
          <w:i/>
          <w:sz w:val="22"/>
          <w:szCs w:val="22"/>
          <w:lang w:eastAsia="ja-JP"/>
        </w:rPr>
        <w:t>belonging</w:t>
      </w:r>
      <w:r w:rsidRPr="00D449EB">
        <w:rPr>
          <w:b/>
          <w:i/>
          <w:sz w:val="22"/>
          <w:szCs w:val="22"/>
          <w:lang w:eastAsia="ja-JP"/>
        </w:rPr>
        <w:t xml:space="preserve"> to the same TAG from one UE perspective</w:t>
      </w:r>
      <w:r w:rsidR="00CF4FDF">
        <w:rPr>
          <w:b/>
          <w:i/>
          <w:sz w:val="22"/>
          <w:szCs w:val="22"/>
          <w:lang w:eastAsia="ja-JP"/>
        </w:rPr>
        <w:t>.</w:t>
      </w:r>
    </w:p>
    <w:p w14:paraId="44A824E3" w14:textId="484BC8C4" w:rsidR="004C65B8" w:rsidRDefault="004C65B8" w:rsidP="004C65B8">
      <w:pPr>
        <w:pStyle w:val="1"/>
        <w:spacing w:before="360"/>
        <w:ind w:left="431" w:hanging="431"/>
        <w:jc w:val="both"/>
        <w:rPr>
          <w:sz w:val="32"/>
          <w:lang w:val="en-US" w:eastAsia="ko-KR"/>
        </w:rPr>
      </w:pPr>
      <w:r>
        <w:rPr>
          <w:sz w:val="32"/>
          <w:lang w:val="en-US" w:eastAsia="ko-KR"/>
        </w:rPr>
        <w:t>The link relationship across PFLs/carriers</w:t>
      </w:r>
    </w:p>
    <w:p w14:paraId="2CAFACE9" w14:textId="78FDF947" w:rsidR="00D80E51" w:rsidRDefault="00D80E51" w:rsidP="00D80E51">
      <w:pPr>
        <w:ind w:firstLineChars="0" w:firstLine="231"/>
        <w:rPr>
          <w:iCs/>
          <w:sz w:val="22"/>
        </w:rPr>
      </w:pPr>
      <w:r>
        <w:rPr>
          <w:iCs/>
          <w:sz w:val="22"/>
        </w:rPr>
        <w:t>During the RAN1</w:t>
      </w:r>
      <w:r w:rsidR="00CF4FDF">
        <w:rPr>
          <w:iCs/>
          <w:sz w:val="22"/>
        </w:rPr>
        <w:t>#</w:t>
      </w:r>
      <w:r>
        <w:rPr>
          <w:iCs/>
          <w:sz w:val="22"/>
        </w:rPr>
        <w:t>112</w:t>
      </w:r>
      <w:r w:rsidR="00E47710">
        <w:rPr>
          <w:iCs/>
          <w:sz w:val="22"/>
        </w:rPr>
        <w:t>b-e</w:t>
      </w:r>
      <w:r>
        <w:rPr>
          <w:iCs/>
          <w:sz w:val="22"/>
        </w:rPr>
        <w:t xml:space="preserve"> meeting, the study on </w:t>
      </w:r>
      <w:r w:rsidRPr="00D80E51">
        <w:rPr>
          <w:rFonts w:eastAsia="等线"/>
          <w:iCs/>
          <w:sz w:val="22"/>
          <w:lang w:eastAsia="zh-CN"/>
        </w:rPr>
        <w:t>the link relationship between the aggregated PFLs</w:t>
      </w:r>
      <w:r>
        <w:rPr>
          <w:rFonts w:eastAsia="等线"/>
          <w:iCs/>
          <w:sz w:val="22"/>
          <w:lang w:eastAsia="zh-CN"/>
        </w:rPr>
        <w:t>/CCs</w:t>
      </w:r>
      <w:r>
        <w:rPr>
          <w:iCs/>
          <w:sz w:val="22"/>
        </w:rPr>
        <w:t xml:space="preserve"> was agreed as following:</w:t>
      </w:r>
    </w:p>
    <w:tbl>
      <w:tblPr>
        <w:tblStyle w:val="af2"/>
        <w:tblW w:w="0" w:type="auto"/>
        <w:tblLook w:val="04A0" w:firstRow="1" w:lastRow="0" w:firstColumn="1" w:lastColumn="0" w:noHBand="0" w:noVBand="1"/>
      </w:tblPr>
      <w:tblGrid>
        <w:gridCol w:w="9737"/>
      </w:tblGrid>
      <w:tr w:rsidR="004C65B8" w14:paraId="567E83C8" w14:textId="77777777" w:rsidTr="007709EA">
        <w:tc>
          <w:tcPr>
            <w:tcW w:w="9737" w:type="dxa"/>
          </w:tcPr>
          <w:p w14:paraId="0BF587D4" w14:textId="77777777" w:rsidR="00E47710" w:rsidRDefault="00E47710" w:rsidP="00E47710">
            <w:pPr>
              <w:ind w:firstLine="196"/>
              <w:rPr>
                <w:b/>
                <w:lang w:eastAsia="x-none"/>
              </w:rPr>
            </w:pPr>
            <w:bookmarkStart w:id="2" w:name="_Hlk134091264"/>
            <w:r w:rsidRPr="002453D5">
              <w:rPr>
                <w:b/>
                <w:highlight w:val="green"/>
                <w:lang w:eastAsia="x-none"/>
              </w:rPr>
              <w:t>Agreement</w:t>
            </w:r>
          </w:p>
          <w:p w14:paraId="656884FD" w14:textId="2D55D998" w:rsidR="00E47710" w:rsidRPr="0047701D" w:rsidRDefault="00E47710" w:rsidP="00E47710">
            <w:pPr>
              <w:rPr>
                <w:lang w:eastAsia="x-none"/>
              </w:rPr>
            </w:pPr>
            <w:r w:rsidRPr="0047701D">
              <w:rPr>
                <w:lang w:eastAsia="x-none"/>
              </w:rPr>
              <w:t>For PRS bandwidth aggregation across PFLs, select one of the following options in RAN1#11</w:t>
            </w:r>
            <w:r>
              <w:rPr>
                <w:lang w:eastAsia="x-none"/>
              </w:rPr>
              <w:t>3</w:t>
            </w:r>
          </w:p>
          <w:p w14:paraId="75C2C7DB" w14:textId="77777777" w:rsidR="00E47710" w:rsidRPr="00DF5FE2" w:rsidRDefault="00E47710" w:rsidP="00E47710">
            <w:pPr>
              <w:numPr>
                <w:ilvl w:val="0"/>
                <w:numId w:val="10"/>
              </w:numPr>
              <w:spacing w:before="0" w:after="0" w:line="240" w:lineRule="auto"/>
              <w:ind w:firstLineChars="0" w:firstLine="200"/>
              <w:jc w:val="left"/>
              <w:rPr>
                <w:bCs/>
              </w:rPr>
            </w:pPr>
            <w:r w:rsidRPr="00DF5FE2">
              <w:rPr>
                <w:bCs/>
              </w:rPr>
              <w:t xml:space="preserve">Option 2: Per TRP basis </w:t>
            </w:r>
            <w:r>
              <w:rPr>
                <w:bCs/>
              </w:rPr>
              <w:t>and per PRS resource set basis.</w:t>
            </w:r>
          </w:p>
          <w:p w14:paraId="4C7A169E" w14:textId="77777777" w:rsidR="00E47710" w:rsidRPr="001A63D6" w:rsidRDefault="00E47710" w:rsidP="00E47710">
            <w:pPr>
              <w:numPr>
                <w:ilvl w:val="1"/>
                <w:numId w:val="10"/>
              </w:numPr>
              <w:spacing w:before="0" w:after="0" w:line="240" w:lineRule="auto"/>
              <w:ind w:firstLineChars="0" w:firstLine="200"/>
              <w:jc w:val="left"/>
              <w:rPr>
                <w:bCs/>
              </w:rPr>
            </w:pPr>
            <w:r w:rsidRPr="001A63D6">
              <w:rPr>
                <w:bCs/>
              </w:rPr>
              <w:t>For each TRP, support new sign</w:t>
            </w:r>
            <w:r w:rsidRPr="001A63D6">
              <w:rPr>
                <w:rFonts w:hint="eastAsia"/>
                <w:bCs/>
                <w:lang w:eastAsia="zh-CN"/>
              </w:rPr>
              <w:t>a</w:t>
            </w:r>
            <w:r w:rsidRPr="001A63D6">
              <w:rPr>
                <w:bCs/>
              </w:rPr>
              <w:t>ling to indicate which PRS resource set</w:t>
            </w:r>
            <w:r w:rsidRPr="001A63D6">
              <w:rPr>
                <w:rFonts w:hint="eastAsia"/>
                <w:bCs/>
                <w:lang w:eastAsia="zh-CN"/>
              </w:rPr>
              <w:t>s</w:t>
            </w:r>
            <w:r>
              <w:rPr>
                <w:bCs/>
              </w:rPr>
              <w:t xml:space="preserve"> across PFLs are linked.</w:t>
            </w:r>
          </w:p>
          <w:p w14:paraId="02C28132" w14:textId="77777777" w:rsidR="00E47710" w:rsidRPr="0047701D" w:rsidRDefault="00E47710" w:rsidP="00E47710">
            <w:pPr>
              <w:numPr>
                <w:ilvl w:val="1"/>
                <w:numId w:val="10"/>
              </w:numPr>
              <w:spacing w:before="0" w:after="0" w:line="240" w:lineRule="auto"/>
              <w:ind w:firstLineChars="0" w:firstLine="200"/>
              <w:jc w:val="left"/>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7AE30DD0" w14:textId="77777777" w:rsidR="00E47710" w:rsidRPr="0047701D" w:rsidRDefault="00E47710" w:rsidP="00E47710">
            <w:pPr>
              <w:numPr>
                <w:ilvl w:val="0"/>
                <w:numId w:val="10"/>
              </w:numPr>
              <w:spacing w:before="0" w:after="0" w:line="240" w:lineRule="auto"/>
              <w:ind w:firstLineChars="0" w:firstLine="200"/>
              <w:jc w:val="left"/>
              <w:rPr>
                <w:bCs/>
              </w:rPr>
            </w:pPr>
            <w:r w:rsidRPr="0047701D">
              <w:rPr>
                <w:bCs/>
              </w:rPr>
              <w:t xml:space="preserve">Option 3: Per TRP basis and per PRS resource basis. </w:t>
            </w:r>
          </w:p>
          <w:p w14:paraId="7395DCAC" w14:textId="77777777" w:rsidR="00E47710" w:rsidRPr="0047701D" w:rsidRDefault="00E47710" w:rsidP="00E47710">
            <w:pPr>
              <w:numPr>
                <w:ilvl w:val="1"/>
                <w:numId w:val="10"/>
              </w:numPr>
              <w:spacing w:before="0" w:after="0" w:line="240" w:lineRule="auto"/>
              <w:ind w:firstLineChars="0" w:firstLine="200"/>
              <w:jc w:val="left"/>
              <w:rPr>
                <w:rFonts w:eastAsia="宋体"/>
                <w:iCs/>
              </w:rPr>
            </w:pPr>
            <w:r w:rsidRPr="0047701D">
              <w:rPr>
                <w:bCs/>
              </w:rPr>
              <w:t>For each TRP, support new sign</w:t>
            </w:r>
            <w:r w:rsidRPr="0047701D">
              <w:rPr>
                <w:rFonts w:hint="eastAsia"/>
                <w:bCs/>
                <w:lang w:eastAsia="zh-CN"/>
              </w:rPr>
              <w:t>a</w:t>
            </w:r>
            <w:r w:rsidRPr="0047701D">
              <w:rPr>
                <w:bCs/>
              </w:rPr>
              <w:t>ling to indicate which PRS reso</w:t>
            </w:r>
            <w:r>
              <w:rPr>
                <w:bCs/>
              </w:rPr>
              <w:t>urce(s) across PFLs are linked.</w:t>
            </w:r>
          </w:p>
          <w:p w14:paraId="573FA9D8" w14:textId="77777777" w:rsidR="00E47710" w:rsidRPr="0047701D" w:rsidRDefault="00E47710" w:rsidP="00E47710">
            <w:pPr>
              <w:numPr>
                <w:ilvl w:val="1"/>
                <w:numId w:val="10"/>
              </w:numPr>
              <w:spacing w:before="0" w:after="0" w:line="240" w:lineRule="auto"/>
              <w:ind w:firstLineChars="0" w:firstLine="200"/>
              <w:jc w:val="left"/>
              <w:rPr>
                <w:rFonts w:eastAsia="宋体"/>
                <w:iCs/>
                <w:szCs w:val="18"/>
              </w:rPr>
            </w:pPr>
            <w:r w:rsidRPr="0047701D">
              <w:rPr>
                <w:bCs/>
                <w:szCs w:val="18"/>
              </w:rPr>
              <w:t>For the non-linked PRS resources, no aggregation is assumed even if the conditions are satisfied.</w:t>
            </w:r>
          </w:p>
          <w:p w14:paraId="123A145C" w14:textId="77777777" w:rsidR="00E47710" w:rsidRPr="00FC3984" w:rsidRDefault="00E47710" w:rsidP="00E47710">
            <w:pPr>
              <w:ind w:firstLine="196"/>
              <w:rPr>
                <w:b/>
                <w:bCs/>
                <w:lang w:eastAsia="x-none"/>
              </w:rPr>
            </w:pPr>
            <w:r w:rsidRPr="00692813">
              <w:rPr>
                <w:b/>
                <w:bCs/>
                <w:highlight w:val="green"/>
                <w:lang w:eastAsia="x-none"/>
              </w:rPr>
              <w:t>Agreement</w:t>
            </w:r>
          </w:p>
          <w:p w14:paraId="592BCC83" w14:textId="77777777" w:rsidR="00E47710" w:rsidRPr="00382C37" w:rsidRDefault="00E47710" w:rsidP="00E47710">
            <w:pPr>
              <w:snapToGrid w:val="0"/>
              <w:rPr>
                <w:rFonts w:eastAsia="宋体" w:cs="Times"/>
              </w:rPr>
            </w:pPr>
            <w:r w:rsidRPr="00382C37">
              <w:rPr>
                <w:rFonts w:eastAsia="宋体" w:cs="Times"/>
              </w:rPr>
              <w:t>For SRS bandwidth aggregation across two or three carriers, select one of the following options in RAN1#113 meeting</w:t>
            </w:r>
          </w:p>
          <w:p w14:paraId="0051952F" w14:textId="77777777" w:rsidR="00E47710" w:rsidRPr="007126A9" w:rsidRDefault="00E47710" w:rsidP="007126A9">
            <w:pPr>
              <w:numPr>
                <w:ilvl w:val="0"/>
                <w:numId w:val="10"/>
              </w:numPr>
              <w:spacing w:before="0" w:after="0" w:line="240" w:lineRule="auto"/>
              <w:ind w:firstLineChars="0" w:firstLine="200"/>
              <w:jc w:val="left"/>
              <w:rPr>
                <w:bCs/>
              </w:rPr>
            </w:pPr>
            <w:r w:rsidRPr="007126A9">
              <w:rPr>
                <w:bCs/>
              </w:rPr>
              <w:t xml:space="preserve">Option 2: Per SRS resource set basis. </w:t>
            </w:r>
          </w:p>
          <w:p w14:paraId="54D4EC83" w14:textId="77777777" w:rsidR="00E47710" w:rsidRPr="007126A9" w:rsidRDefault="00E47710" w:rsidP="007126A9">
            <w:pPr>
              <w:numPr>
                <w:ilvl w:val="1"/>
                <w:numId w:val="10"/>
              </w:numPr>
              <w:spacing w:before="0" w:after="0" w:line="240" w:lineRule="auto"/>
              <w:ind w:firstLineChars="0" w:firstLine="200"/>
              <w:jc w:val="left"/>
              <w:rPr>
                <w:bCs/>
              </w:rPr>
            </w:pPr>
            <w:r w:rsidRPr="007126A9">
              <w:rPr>
                <w:bCs/>
              </w:rPr>
              <w:t xml:space="preserve">Support new signaling to indicate which SRS resource sets across carriers are linked. </w:t>
            </w:r>
          </w:p>
          <w:p w14:paraId="07823F87" w14:textId="77777777" w:rsidR="00E47710" w:rsidRPr="007126A9" w:rsidRDefault="00E47710" w:rsidP="007126A9">
            <w:pPr>
              <w:numPr>
                <w:ilvl w:val="1"/>
                <w:numId w:val="10"/>
              </w:numPr>
              <w:spacing w:before="0" w:after="0" w:line="240" w:lineRule="auto"/>
              <w:ind w:firstLineChars="0" w:firstLine="200"/>
              <w:jc w:val="left"/>
              <w:rPr>
                <w:bCs/>
              </w:rPr>
            </w:pPr>
            <w:r w:rsidRPr="007126A9">
              <w:rPr>
                <w:bCs/>
              </w:rPr>
              <w:t xml:space="preserve">It is assumed that the SRS resources across the linked SRS resource sets are linked if the conditions are satisfied. For the non-linked SRS resource sets, no aggregation is assumed even if the conditions are satisfied.  </w:t>
            </w:r>
          </w:p>
          <w:p w14:paraId="2ACBC90E" w14:textId="77777777" w:rsidR="00E47710" w:rsidRPr="007126A9" w:rsidRDefault="00E47710" w:rsidP="007126A9">
            <w:pPr>
              <w:numPr>
                <w:ilvl w:val="0"/>
                <w:numId w:val="10"/>
              </w:numPr>
              <w:spacing w:before="0" w:after="0" w:line="240" w:lineRule="auto"/>
              <w:ind w:firstLineChars="0" w:firstLine="200"/>
              <w:jc w:val="left"/>
              <w:rPr>
                <w:bCs/>
              </w:rPr>
            </w:pPr>
            <w:r w:rsidRPr="007126A9">
              <w:rPr>
                <w:bCs/>
              </w:rPr>
              <w:t xml:space="preserve">Option 3: Per SRS resource basis. </w:t>
            </w:r>
          </w:p>
          <w:p w14:paraId="66ECDB9A" w14:textId="77777777" w:rsidR="00E47710" w:rsidRPr="007126A9" w:rsidRDefault="00E47710" w:rsidP="007126A9">
            <w:pPr>
              <w:numPr>
                <w:ilvl w:val="1"/>
                <w:numId w:val="10"/>
              </w:numPr>
              <w:spacing w:before="0" w:after="0" w:line="240" w:lineRule="auto"/>
              <w:ind w:firstLineChars="0" w:firstLine="200"/>
              <w:jc w:val="left"/>
              <w:rPr>
                <w:bCs/>
              </w:rPr>
            </w:pPr>
            <w:r w:rsidRPr="007126A9">
              <w:rPr>
                <w:bCs/>
              </w:rPr>
              <w:t xml:space="preserve">Support new signaling to indicate which SRS resources across carriers are linked. </w:t>
            </w:r>
          </w:p>
          <w:p w14:paraId="69CF7313" w14:textId="622D10B4" w:rsidR="004C65B8" w:rsidRPr="00E47710" w:rsidRDefault="00E47710" w:rsidP="007126A9">
            <w:pPr>
              <w:numPr>
                <w:ilvl w:val="1"/>
                <w:numId w:val="10"/>
              </w:numPr>
              <w:spacing w:before="0" w:after="0" w:line="240" w:lineRule="auto"/>
              <w:ind w:firstLineChars="0" w:firstLine="200"/>
              <w:jc w:val="left"/>
              <w:rPr>
                <w:rFonts w:eastAsia="等线"/>
                <w:iCs/>
                <w:sz w:val="22"/>
                <w:lang w:eastAsia="zh-CN"/>
              </w:rPr>
            </w:pPr>
            <w:r w:rsidRPr="007126A9">
              <w:rPr>
                <w:bCs/>
              </w:rPr>
              <w:t>For the non-linked SRS resources, no aggregation is assumed even if the conditions are satisfied</w:t>
            </w:r>
          </w:p>
        </w:tc>
      </w:tr>
    </w:tbl>
    <w:bookmarkEnd w:id="2"/>
    <w:p w14:paraId="766F0E43" w14:textId="62FC1124" w:rsidR="00711448" w:rsidRDefault="00D80E51" w:rsidP="00B74917">
      <w:pPr>
        <w:ind w:firstLine="220"/>
        <w:rPr>
          <w:rFonts w:eastAsia="等线"/>
          <w:iCs/>
          <w:sz w:val="22"/>
          <w:lang w:eastAsia="zh-CN"/>
        </w:rPr>
      </w:pPr>
      <w:r w:rsidRPr="00D80E51">
        <w:rPr>
          <w:rFonts w:eastAsia="等线"/>
          <w:iCs/>
          <w:sz w:val="22"/>
          <w:lang w:eastAsia="zh-CN"/>
        </w:rPr>
        <w:t>To</w:t>
      </w:r>
      <w:r>
        <w:rPr>
          <w:rFonts w:eastAsia="等线"/>
          <w:iCs/>
          <w:sz w:val="22"/>
          <w:lang w:eastAsia="zh-CN"/>
        </w:rPr>
        <w:t xml:space="preserve"> </w:t>
      </w:r>
      <w:r w:rsidR="00B72B79" w:rsidRPr="00B72B79">
        <w:rPr>
          <w:rFonts w:eastAsia="等线"/>
          <w:iCs/>
          <w:sz w:val="22"/>
          <w:lang w:eastAsia="zh-CN"/>
        </w:rPr>
        <w:t xml:space="preserve">aggregate </w:t>
      </w:r>
      <w:r w:rsidR="00B72B79">
        <w:rPr>
          <w:rFonts w:eastAsia="等线"/>
          <w:iCs/>
          <w:sz w:val="22"/>
          <w:lang w:eastAsia="zh-CN"/>
        </w:rPr>
        <w:t xml:space="preserve">PRS/SRS </w:t>
      </w:r>
      <w:r w:rsidR="00B72B79" w:rsidRPr="00B72B79">
        <w:rPr>
          <w:rFonts w:eastAsia="等线"/>
          <w:iCs/>
          <w:sz w:val="22"/>
          <w:lang w:eastAsia="zh-CN"/>
        </w:rPr>
        <w:t>resources</w:t>
      </w:r>
      <w:r w:rsidR="00B72B79">
        <w:rPr>
          <w:rFonts w:eastAsia="等线"/>
          <w:iCs/>
          <w:sz w:val="22"/>
          <w:lang w:eastAsia="zh-CN"/>
        </w:rPr>
        <w:t xml:space="preserve"> for time-based positioning </w:t>
      </w:r>
      <w:r w:rsidR="00B72B79" w:rsidRPr="00B72B79">
        <w:rPr>
          <w:rFonts w:eastAsia="等线"/>
          <w:iCs/>
          <w:sz w:val="22"/>
          <w:lang w:eastAsia="zh-CN"/>
        </w:rPr>
        <w:t>measurement</w:t>
      </w:r>
      <w:r>
        <w:rPr>
          <w:rFonts w:eastAsia="等线"/>
          <w:iCs/>
          <w:sz w:val="22"/>
          <w:lang w:eastAsia="zh-CN"/>
        </w:rPr>
        <w:t>,</w:t>
      </w:r>
      <w:r w:rsidRPr="00D80E51">
        <w:rPr>
          <w:rFonts w:eastAsia="等线"/>
          <w:iCs/>
          <w:sz w:val="22"/>
          <w:lang w:eastAsia="zh-CN"/>
        </w:rPr>
        <w:t xml:space="preserve"> the association relationship </w:t>
      </w:r>
      <w:r w:rsidR="00CF4FDF">
        <w:rPr>
          <w:rFonts w:eastAsia="等线"/>
          <w:iCs/>
          <w:sz w:val="22"/>
          <w:lang w:eastAsia="zh-CN"/>
        </w:rPr>
        <w:t>between</w:t>
      </w:r>
      <w:r w:rsidRPr="00D80E51">
        <w:rPr>
          <w:rFonts w:eastAsia="等线"/>
          <w:iCs/>
          <w:sz w:val="22"/>
          <w:lang w:eastAsia="zh-CN"/>
        </w:rPr>
        <w:t xml:space="preserve"> </w:t>
      </w:r>
      <w:r w:rsidR="00B72B79">
        <w:rPr>
          <w:rFonts w:eastAsia="等线"/>
          <w:iCs/>
          <w:sz w:val="22"/>
          <w:lang w:eastAsia="zh-CN"/>
        </w:rPr>
        <w:t xml:space="preserve">PRS/SRS </w:t>
      </w:r>
      <w:r w:rsidRPr="00D80E51">
        <w:rPr>
          <w:rFonts w:eastAsia="等线"/>
          <w:iCs/>
          <w:sz w:val="22"/>
          <w:lang w:eastAsia="zh-CN"/>
        </w:rPr>
        <w:t xml:space="preserve">resource set and </w:t>
      </w:r>
      <w:r w:rsidR="00B72B79">
        <w:rPr>
          <w:rFonts w:eastAsia="等线"/>
          <w:iCs/>
          <w:sz w:val="22"/>
          <w:lang w:eastAsia="zh-CN"/>
        </w:rPr>
        <w:t>PRS/SRS</w:t>
      </w:r>
      <w:r w:rsidR="00B72B79" w:rsidRPr="00D80E51">
        <w:rPr>
          <w:rFonts w:eastAsia="等线"/>
          <w:iCs/>
          <w:sz w:val="22"/>
          <w:lang w:eastAsia="zh-CN"/>
        </w:rPr>
        <w:t xml:space="preserve"> </w:t>
      </w:r>
      <w:r w:rsidRPr="00D80E51">
        <w:rPr>
          <w:rFonts w:eastAsia="等线"/>
          <w:iCs/>
          <w:sz w:val="22"/>
          <w:lang w:eastAsia="zh-CN"/>
        </w:rPr>
        <w:t>resource</w:t>
      </w:r>
      <w:r w:rsidR="00B72B79">
        <w:rPr>
          <w:rFonts w:eastAsia="等线"/>
          <w:iCs/>
          <w:sz w:val="22"/>
          <w:lang w:eastAsia="zh-CN"/>
        </w:rPr>
        <w:t xml:space="preserve"> </w:t>
      </w:r>
      <w:r w:rsidR="00B72B79">
        <w:rPr>
          <w:rFonts w:eastAsia="等线" w:hint="eastAsia"/>
          <w:iCs/>
          <w:sz w:val="22"/>
          <w:lang w:eastAsia="zh-CN"/>
        </w:rPr>
        <w:t>should</w:t>
      </w:r>
      <w:r w:rsidR="00B72B79">
        <w:rPr>
          <w:rFonts w:eastAsia="等线"/>
          <w:iCs/>
          <w:sz w:val="22"/>
          <w:lang w:eastAsia="zh-CN"/>
        </w:rPr>
        <w:t xml:space="preserve"> </w:t>
      </w:r>
      <w:r w:rsidR="00B72B79">
        <w:rPr>
          <w:rFonts w:eastAsia="等线" w:hint="eastAsia"/>
          <w:iCs/>
          <w:sz w:val="22"/>
          <w:lang w:eastAsia="zh-CN"/>
        </w:rPr>
        <w:t>b</w:t>
      </w:r>
      <w:r w:rsidR="00B72B79">
        <w:rPr>
          <w:rFonts w:eastAsia="等线"/>
          <w:iCs/>
          <w:sz w:val="22"/>
          <w:lang w:eastAsia="zh-CN"/>
        </w:rPr>
        <w:t>e further</w:t>
      </w:r>
      <w:r w:rsidR="00B72B79" w:rsidRPr="00D80E51">
        <w:rPr>
          <w:rFonts w:eastAsia="等线"/>
          <w:iCs/>
          <w:sz w:val="22"/>
          <w:lang w:eastAsia="zh-CN"/>
        </w:rPr>
        <w:t xml:space="preserve"> clarif</w:t>
      </w:r>
      <w:r w:rsidR="00B72B79">
        <w:rPr>
          <w:rFonts w:eastAsia="等线"/>
          <w:iCs/>
          <w:sz w:val="22"/>
          <w:lang w:eastAsia="zh-CN"/>
        </w:rPr>
        <w:t>ied</w:t>
      </w:r>
      <w:r w:rsidRPr="00D80E51">
        <w:rPr>
          <w:rFonts w:eastAsia="等线"/>
          <w:iCs/>
          <w:sz w:val="22"/>
          <w:lang w:eastAsia="zh-CN"/>
        </w:rPr>
        <w:t>.</w:t>
      </w:r>
      <w:r w:rsidR="00B72B79" w:rsidRPr="00B72B79">
        <w:rPr>
          <w:rFonts w:eastAsia="等线"/>
          <w:iCs/>
          <w:sz w:val="22"/>
          <w:lang w:eastAsia="zh-CN"/>
        </w:rPr>
        <w:t xml:space="preserve"> </w:t>
      </w:r>
      <w:r w:rsidR="00711448">
        <w:rPr>
          <w:rFonts w:eastAsia="等线"/>
          <w:iCs/>
          <w:sz w:val="22"/>
          <w:lang w:eastAsia="zh-CN"/>
        </w:rPr>
        <w:t>F</w:t>
      </w:r>
      <w:r w:rsidR="00711448">
        <w:rPr>
          <w:rFonts w:eastAsia="等线" w:hint="eastAsia"/>
          <w:iCs/>
          <w:sz w:val="22"/>
          <w:lang w:eastAsia="zh-CN"/>
        </w:rPr>
        <w:t>o</w:t>
      </w:r>
      <w:r w:rsidR="00711448">
        <w:rPr>
          <w:rFonts w:eastAsia="等线"/>
          <w:iCs/>
          <w:sz w:val="22"/>
          <w:lang w:eastAsia="zh-CN"/>
        </w:rPr>
        <w:t xml:space="preserve">r PRS bandwidth aggregation, if </w:t>
      </w:r>
      <w:r w:rsidR="00711448" w:rsidRPr="00711448">
        <w:rPr>
          <w:rFonts w:eastAsia="等线"/>
          <w:iCs/>
          <w:sz w:val="22"/>
          <w:lang w:eastAsia="zh-CN"/>
        </w:rPr>
        <w:t xml:space="preserve">a per-symbol uniformly spaced PRS pattern </w:t>
      </w:r>
      <w:r w:rsidR="00711448">
        <w:rPr>
          <w:rFonts w:eastAsia="等线"/>
          <w:iCs/>
          <w:sz w:val="22"/>
          <w:lang w:eastAsia="zh-CN"/>
        </w:rPr>
        <w:t xml:space="preserve">can be maintained by the </w:t>
      </w:r>
      <w:r w:rsidR="00FA64EB">
        <w:rPr>
          <w:rFonts w:eastAsia="等线"/>
          <w:iCs/>
          <w:sz w:val="22"/>
          <w:lang w:eastAsia="zh-CN"/>
        </w:rPr>
        <w:t>configuration or UE determination rule</w:t>
      </w:r>
      <w:r w:rsidR="00711448">
        <w:rPr>
          <w:rFonts w:eastAsia="等线"/>
          <w:iCs/>
          <w:sz w:val="22"/>
          <w:lang w:eastAsia="zh-CN"/>
        </w:rPr>
        <w:t xml:space="preserve">, the </w:t>
      </w:r>
      <w:r w:rsidR="00711448" w:rsidRPr="00D60D4C">
        <w:rPr>
          <w:rFonts w:eastAsia="等线"/>
          <w:i/>
          <w:sz w:val="22"/>
          <w:lang w:eastAsia="zh-CN"/>
        </w:rPr>
        <w:t>dl-PRS-</w:t>
      </w:r>
      <w:proofErr w:type="spellStart"/>
      <w:r w:rsidR="00711448" w:rsidRPr="00D60D4C">
        <w:rPr>
          <w:rFonts w:eastAsia="等线"/>
          <w:i/>
          <w:sz w:val="22"/>
          <w:lang w:eastAsia="zh-CN"/>
        </w:rPr>
        <w:t>CombSizeN</w:t>
      </w:r>
      <w:proofErr w:type="spellEnd"/>
      <w:r w:rsidR="00711448" w:rsidRPr="00D60D4C">
        <w:rPr>
          <w:rFonts w:eastAsia="等线"/>
          <w:i/>
          <w:sz w:val="22"/>
          <w:lang w:eastAsia="zh-CN"/>
        </w:rPr>
        <w:t>-</w:t>
      </w:r>
      <w:proofErr w:type="spellStart"/>
      <w:r w:rsidR="00711448" w:rsidRPr="00D60D4C">
        <w:rPr>
          <w:rFonts w:eastAsia="等线"/>
          <w:i/>
          <w:sz w:val="22"/>
          <w:lang w:eastAsia="zh-CN"/>
        </w:rPr>
        <w:t>AndReOffset</w:t>
      </w:r>
      <w:proofErr w:type="spellEnd"/>
      <w:r w:rsidR="00711448" w:rsidRPr="00711448">
        <w:rPr>
          <w:rFonts w:eastAsia="等线"/>
          <w:iCs/>
          <w:sz w:val="22"/>
          <w:lang w:eastAsia="zh-CN"/>
        </w:rPr>
        <w:t xml:space="preserve"> configured </w:t>
      </w:r>
      <w:r w:rsidR="00711448">
        <w:rPr>
          <w:rFonts w:eastAsia="等线"/>
          <w:iCs/>
          <w:sz w:val="22"/>
          <w:lang w:eastAsia="zh-CN"/>
        </w:rPr>
        <w:t>per PRS resource basis is n</w:t>
      </w:r>
      <w:r w:rsidR="00711448" w:rsidRPr="00711448">
        <w:rPr>
          <w:rFonts w:eastAsia="等线"/>
          <w:iCs/>
          <w:sz w:val="22"/>
          <w:lang w:eastAsia="zh-CN"/>
        </w:rPr>
        <w:t>o need to restrict</w:t>
      </w:r>
      <w:r w:rsidR="00711448">
        <w:rPr>
          <w:rFonts w:eastAsia="等线"/>
          <w:iCs/>
          <w:sz w:val="22"/>
          <w:lang w:eastAsia="zh-CN"/>
        </w:rPr>
        <w:t xml:space="preserve"> in this level. </w:t>
      </w:r>
      <w:r w:rsidR="00D60D4C">
        <w:rPr>
          <w:rFonts w:eastAsia="等线"/>
          <w:iCs/>
          <w:sz w:val="22"/>
          <w:lang w:eastAsia="zh-CN"/>
        </w:rPr>
        <w:t xml:space="preserve">For the </w:t>
      </w:r>
      <w:r w:rsidR="00D60D4C" w:rsidRPr="00D60D4C">
        <w:rPr>
          <w:rFonts w:eastAsia="等线"/>
          <w:i/>
          <w:sz w:val="22"/>
          <w:lang w:eastAsia="zh-CN"/>
        </w:rPr>
        <w:t>dl-PRS-</w:t>
      </w:r>
      <w:proofErr w:type="spellStart"/>
      <w:r w:rsidR="00D60D4C" w:rsidRPr="00D60D4C">
        <w:rPr>
          <w:rFonts w:eastAsia="等线"/>
          <w:i/>
          <w:sz w:val="22"/>
          <w:lang w:eastAsia="zh-CN"/>
        </w:rPr>
        <w:t>ResourceSlotOffset</w:t>
      </w:r>
      <w:proofErr w:type="spellEnd"/>
      <w:r w:rsidR="00D60D4C">
        <w:rPr>
          <w:rFonts w:eastAsia="等线"/>
          <w:iCs/>
          <w:sz w:val="22"/>
          <w:lang w:eastAsia="zh-CN"/>
        </w:rPr>
        <w:t>,</w:t>
      </w:r>
      <w:r w:rsidR="00D60D4C" w:rsidRPr="00D60D4C">
        <w:rPr>
          <w:rFonts w:eastAsia="等线"/>
          <w:iCs/>
          <w:sz w:val="22"/>
          <w:lang w:eastAsia="zh-CN"/>
        </w:rPr>
        <w:t xml:space="preserve"> </w:t>
      </w:r>
      <w:r w:rsidR="00D60D4C" w:rsidRPr="00D60D4C">
        <w:rPr>
          <w:rFonts w:eastAsia="等线"/>
          <w:i/>
          <w:sz w:val="22"/>
          <w:lang w:eastAsia="zh-CN"/>
        </w:rPr>
        <w:t>dl-PRS-</w:t>
      </w:r>
      <w:proofErr w:type="spellStart"/>
      <w:r w:rsidR="00D60D4C" w:rsidRPr="00D60D4C">
        <w:rPr>
          <w:rFonts w:eastAsia="等线"/>
          <w:i/>
          <w:sz w:val="22"/>
          <w:lang w:eastAsia="zh-CN"/>
        </w:rPr>
        <w:t>ResourceSymbolOffset</w:t>
      </w:r>
      <w:proofErr w:type="spellEnd"/>
      <w:r w:rsidR="00D60D4C">
        <w:rPr>
          <w:rFonts w:eastAsia="等线"/>
          <w:i/>
          <w:sz w:val="22"/>
          <w:lang w:eastAsia="zh-CN"/>
        </w:rPr>
        <w:t xml:space="preserve"> </w:t>
      </w:r>
      <w:r w:rsidR="00D60D4C" w:rsidRPr="00D60D4C">
        <w:rPr>
          <w:rFonts w:eastAsia="等线"/>
          <w:iCs/>
          <w:sz w:val="22"/>
          <w:lang w:eastAsia="zh-CN"/>
        </w:rPr>
        <w:t>and</w:t>
      </w:r>
      <w:r w:rsidR="00D60D4C">
        <w:rPr>
          <w:rFonts w:eastAsia="等线"/>
          <w:i/>
          <w:sz w:val="22"/>
          <w:lang w:eastAsia="zh-CN"/>
        </w:rPr>
        <w:t xml:space="preserve"> </w:t>
      </w:r>
      <w:r w:rsidR="00D60D4C" w:rsidRPr="00D60D4C">
        <w:rPr>
          <w:rFonts w:eastAsia="等线"/>
          <w:i/>
          <w:sz w:val="22"/>
          <w:lang w:eastAsia="zh-CN"/>
        </w:rPr>
        <w:t>dl-PRS-QCL-Info</w:t>
      </w:r>
      <w:r w:rsidR="00D60D4C" w:rsidRPr="00D60D4C">
        <w:rPr>
          <w:rFonts w:eastAsia="等线"/>
          <w:iCs/>
          <w:sz w:val="22"/>
          <w:lang w:eastAsia="zh-CN"/>
        </w:rPr>
        <w:t>, since only PRS in the same slot</w:t>
      </w:r>
      <w:r w:rsidR="00D60D4C">
        <w:rPr>
          <w:rFonts w:eastAsia="等线"/>
          <w:iCs/>
          <w:sz w:val="22"/>
          <w:lang w:eastAsia="zh-CN"/>
        </w:rPr>
        <w:t xml:space="preserve">, </w:t>
      </w:r>
      <w:r w:rsidR="00D60D4C" w:rsidRPr="00D60D4C">
        <w:rPr>
          <w:rFonts w:eastAsia="等线"/>
          <w:iCs/>
          <w:sz w:val="22"/>
          <w:lang w:eastAsia="zh-CN"/>
        </w:rPr>
        <w:t>same symbols</w:t>
      </w:r>
      <w:r w:rsidR="00D60D4C">
        <w:rPr>
          <w:rFonts w:eastAsia="等线"/>
          <w:iCs/>
          <w:sz w:val="22"/>
          <w:lang w:eastAsia="zh-CN"/>
        </w:rPr>
        <w:t xml:space="preserve"> and same QCL can be aggregated across different PFLs, we think that link</w:t>
      </w:r>
      <w:r w:rsidR="00D60D4C" w:rsidRPr="00B74917">
        <w:rPr>
          <w:rFonts w:eastAsia="等线"/>
          <w:iCs/>
          <w:sz w:val="22"/>
          <w:lang w:eastAsia="zh-CN"/>
        </w:rPr>
        <w:t xml:space="preserve"> </w:t>
      </w:r>
      <w:r w:rsidR="00D60D4C" w:rsidRPr="000F4DDE">
        <w:rPr>
          <w:rFonts w:eastAsia="等线"/>
          <w:iCs/>
          <w:sz w:val="22"/>
          <w:lang w:eastAsia="zh-CN"/>
        </w:rPr>
        <w:t>PRS resource set</w:t>
      </w:r>
      <w:r w:rsidR="00D60D4C">
        <w:rPr>
          <w:rFonts w:eastAsia="等线"/>
          <w:iCs/>
          <w:sz w:val="22"/>
          <w:lang w:eastAsia="zh-CN"/>
        </w:rPr>
        <w:t xml:space="preserve"> is enough for aggregated measurement.</w:t>
      </w:r>
      <w:r w:rsidR="003268B9">
        <w:rPr>
          <w:rFonts w:eastAsia="等线"/>
          <w:iCs/>
          <w:sz w:val="22"/>
          <w:lang w:eastAsia="zh-CN"/>
        </w:rPr>
        <w:t xml:space="preserve"> </w:t>
      </w:r>
    </w:p>
    <w:p w14:paraId="4A9E2501" w14:textId="73A01CF0" w:rsidR="00711448" w:rsidRDefault="003268B9" w:rsidP="00B74917">
      <w:pPr>
        <w:ind w:firstLine="220"/>
        <w:rPr>
          <w:rFonts w:eastAsia="等线"/>
          <w:iCs/>
          <w:sz w:val="22"/>
          <w:lang w:eastAsia="zh-CN"/>
        </w:rPr>
      </w:pPr>
      <w:r>
        <w:rPr>
          <w:rFonts w:eastAsia="等线"/>
          <w:iCs/>
          <w:sz w:val="22"/>
          <w:lang w:eastAsia="zh-CN"/>
        </w:rPr>
        <w:t xml:space="preserve">For the SRS bandwidth aggregation, </w:t>
      </w:r>
      <w:r w:rsidR="003D3ECC">
        <w:rPr>
          <w:rFonts w:eastAsia="等线"/>
          <w:iCs/>
          <w:sz w:val="22"/>
          <w:lang w:eastAsia="zh-CN"/>
        </w:rPr>
        <w:t xml:space="preserve">the condition to enable SRS </w:t>
      </w:r>
      <w:r w:rsidR="003D3ECC" w:rsidRPr="003D3ECC">
        <w:rPr>
          <w:rFonts w:eastAsia="等线"/>
          <w:iCs/>
          <w:sz w:val="22"/>
          <w:lang w:eastAsia="zh-CN"/>
        </w:rPr>
        <w:t>bandwidth aggregation between two or three carriers</w:t>
      </w:r>
      <w:r w:rsidR="003D3ECC">
        <w:rPr>
          <w:rFonts w:eastAsia="等线"/>
          <w:iCs/>
          <w:sz w:val="22"/>
          <w:lang w:eastAsia="zh-CN"/>
        </w:rPr>
        <w:t xml:space="preserve"> has </w:t>
      </w:r>
      <w:r w:rsidR="009E4349">
        <w:rPr>
          <w:rFonts w:eastAsia="等线"/>
          <w:iCs/>
          <w:sz w:val="22"/>
          <w:lang w:eastAsia="zh-CN"/>
        </w:rPr>
        <w:t xml:space="preserve">been </w:t>
      </w:r>
      <w:r w:rsidR="003D3ECC">
        <w:rPr>
          <w:rFonts w:eastAsia="等线"/>
          <w:iCs/>
          <w:sz w:val="22"/>
          <w:lang w:eastAsia="zh-CN"/>
        </w:rPr>
        <w:t xml:space="preserve">already limit the configuration </w:t>
      </w:r>
      <w:r w:rsidR="009E4349">
        <w:rPr>
          <w:rFonts w:eastAsia="等线"/>
          <w:iCs/>
          <w:sz w:val="22"/>
          <w:lang w:eastAsia="zh-CN"/>
        </w:rPr>
        <w:t>for</w:t>
      </w:r>
      <w:r w:rsidR="003D3ECC">
        <w:rPr>
          <w:rFonts w:eastAsia="等线"/>
          <w:iCs/>
          <w:sz w:val="22"/>
          <w:lang w:eastAsia="zh-CN"/>
        </w:rPr>
        <w:t xml:space="preserve"> </w:t>
      </w:r>
      <w:proofErr w:type="spellStart"/>
      <w:r w:rsidR="003D3ECC" w:rsidRPr="003D3ECC">
        <w:rPr>
          <w:rFonts w:eastAsia="等线"/>
          <w:i/>
          <w:sz w:val="22"/>
          <w:lang w:eastAsia="zh-CN"/>
        </w:rPr>
        <w:t>nrofSRS</w:t>
      </w:r>
      <w:proofErr w:type="spellEnd"/>
      <w:r w:rsidR="003D3ECC" w:rsidRPr="003D3ECC">
        <w:rPr>
          <w:rFonts w:eastAsia="等线"/>
          <w:i/>
          <w:sz w:val="22"/>
          <w:lang w:eastAsia="zh-CN"/>
        </w:rPr>
        <w:t>-Ports,</w:t>
      </w:r>
      <w:r w:rsidR="003D3ECC" w:rsidRPr="003D3ECC">
        <w:t xml:space="preserve"> </w:t>
      </w:r>
      <w:proofErr w:type="spellStart"/>
      <w:r w:rsidR="009E4349" w:rsidRPr="009E4349">
        <w:rPr>
          <w:rFonts w:eastAsia="等线"/>
          <w:i/>
          <w:sz w:val="22"/>
          <w:lang w:eastAsia="zh-CN"/>
        </w:rPr>
        <w:t>transmissionComb</w:t>
      </w:r>
      <w:proofErr w:type="spellEnd"/>
      <w:r w:rsidR="009E4349">
        <w:rPr>
          <w:rFonts w:eastAsia="等线"/>
          <w:iCs/>
          <w:sz w:val="22"/>
          <w:lang w:eastAsia="zh-CN"/>
        </w:rPr>
        <w:t xml:space="preserve">, </w:t>
      </w:r>
      <w:proofErr w:type="spellStart"/>
      <w:r w:rsidR="009E4349" w:rsidRPr="003D3ECC">
        <w:rPr>
          <w:rFonts w:eastAsia="等线"/>
          <w:i/>
          <w:sz w:val="22"/>
          <w:lang w:eastAsia="zh-CN"/>
        </w:rPr>
        <w:t>startPosition</w:t>
      </w:r>
      <w:proofErr w:type="spellEnd"/>
      <w:r w:rsidR="009E4349">
        <w:rPr>
          <w:rFonts w:eastAsia="等线"/>
          <w:i/>
          <w:sz w:val="22"/>
          <w:lang w:eastAsia="zh-CN"/>
        </w:rPr>
        <w:t xml:space="preserve">, </w:t>
      </w:r>
      <w:proofErr w:type="spellStart"/>
      <w:r w:rsidR="009E4349" w:rsidRPr="003D3ECC">
        <w:rPr>
          <w:rFonts w:eastAsia="等线"/>
          <w:i/>
          <w:sz w:val="22"/>
          <w:lang w:eastAsia="zh-CN"/>
        </w:rPr>
        <w:t>nrofSymbols</w:t>
      </w:r>
      <w:proofErr w:type="spellEnd"/>
      <w:r w:rsidR="009E4349">
        <w:rPr>
          <w:rFonts w:eastAsia="等线"/>
          <w:i/>
          <w:sz w:val="22"/>
          <w:lang w:eastAsia="zh-CN"/>
        </w:rPr>
        <w:t>,</w:t>
      </w:r>
      <w:r w:rsidR="009E4349" w:rsidRPr="009E4349">
        <w:t xml:space="preserve"> </w:t>
      </w:r>
      <w:proofErr w:type="spellStart"/>
      <w:r w:rsidR="009E4349" w:rsidRPr="009E4349">
        <w:rPr>
          <w:rFonts w:eastAsia="等线"/>
          <w:i/>
          <w:sz w:val="22"/>
          <w:lang w:eastAsia="zh-CN"/>
        </w:rPr>
        <w:t>resourceType</w:t>
      </w:r>
      <w:proofErr w:type="spellEnd"/>
      <w:r w:rsidR="0025463F">
        <w:rPr>
          <w:rFonts w:eastAsia="等线"/>
          <w:i/>
          <w:sz w:val="22"/>
          <w:lang w:eastAsia="zh-CN"/>
        </w:rPr>
        <w:t xml:space="preserve"> </w:t>
      </w:r>
      <w:r w:rsidR="0025463F" w:rsidRPr="0025463F">
        <w:rPr>
          <w:rFonts w:eastAsia="等线"/>
          <w:iCs/>
          <w:sz w:val="22"/>
          <w:lang w:eastAsia="zh-CN"/>
        </w:rPr>
        <w:t>and</w:t>
      </w:r>
      <w:r w:rsidR="009E4349" w:rsidRPr="009E4349">
        <w:t xml:space="preserve"> </w:t>
      </w:r>
      <w:proofErr w:type="spellStart"/>
      <w:r w:rsidR="009E4349" w:rsidRPr="009E4349">
        <w:rPr>
          <w:rFonts w:eastAsia="等线"/>
          <w:i/>
          <w:sz w:val="22"/>
          <w:lang w:eastAsia="zh-CN"/>
        </w:rPr>
        <w:t>spatialRelationInfo</w:t>
      </w:r>
      <w:proofErr w:type="spellEnd"/>
      <w:r w:rsidR="0025463F">
        <w:rPr>
          <w:rFonts w:eastAsia="等线"/>
          <w:i/>
          <w:sz w:val="22"/>
          <w:lang w:eastAsia="zh-CN"/>
        </w:rPr>
        <w:t>.</w:t>
      </w:r>
      <w:r w:rsidR="00D443A3">
        <w:rPr>
          <w:rFonts w:eastAsia="等线"/>
          <w:i/>
          <w:sz w:val="22"/>
          <w:lang w:eastAsia="zh-CN"/>
        </w:rPr>
        <w:t xml:space="preserve"> </w:t>
      </w:r>
      <w:r>
        <w:rPr>
          <w:rFonts w:eastAsia="等线"/>
          <w:iCs/>
          <w:sz w:val="22"/>
          <w:lang w:eastAsia="zh-CN"/>
        </w:rPr>
        <w:t>For the</w:t>
      </w:r>
      <w:r w:rsidR="00D443A3" w:rsidRPr="00D443A3">
        <w:rPr>
          <w:rFonts w:eastAsia="等线"/>
          <w:i/>
          <w:sz w:val="22"/>
          <w:lang w:eastAsia="zh-CN"/>
        </w:rPr>
        <w:t xml:space="preserve"> </w:t>
      </w:r>
      <w:proofErr w:type="spellStart"/>
      <w:r w:rsidR="00D443A3" w:rsidRPr="00D443A3">
        <w:rPr>
          <w:rFonts w:eastAsia="等线"/>
          <w:i/>
          <w:sz w:val="22"/>
          <w:lang w:eastAsia="zh-CN"/>
        </w:rPr>
        <w:t>periodicityAndOffset</w:t>
      </w:r>
      <w:proofErr w:type="spellEnd"/>
      <w:r w:rsidR="00D443A3">
        <w:rPr>
          <w:rFonts w:eastAsia="等线"/>
          <w:i/>
          <w:sz w:val="22"/>
          <w:lang w:eastAsia="zh-CN"/>
        </w:rPr>
        <w:t>,</w:t>
      </w:r>
      <w:r w:rsidRPr="00D60D4C">
        <w:rPr>
          <w:rFonts w:eastAsia="等线"/>
          <w:iCs/>
          <w:sz w:val="22"/>
          <w:lang w:eastAsia="zh-CN"/>
        </w:rPr>
        <w:t xml:space="preserve"> since only </w:t>
      </w:r>
      <w:r w:rsidR="00D443A3">
        <w:rPr>
          <w:rFonts w:eastAsia="等线"/>
          <w:iCs/>
          <w:sz w:val="22"/>
          <w:lang w:eastAsia="zh-CN"/>
        </w:rPr>
        <w:t>S</w:t>
      </w:r>
      <w:r w:rsidRPr="00D60D4C">
        <w:rPr>
          <w:rFonts w:eastAsia="等线"/>
          <w:iCs/>
          <w:sz w:val="22"/>
          <w:lang w:eastAsia="zh-CN"/>
        </w:rPr>
        <w:t>RS in the same slot</w:t>
      </w:r>
      <w:r w:rsidR="00D443A3" w:rsidRPr="00D443A3">
        <w:rPr>
          <w:rFonts w:eastAsia="等线"/>
          <w:iCs/>
          <w:sz w:val="22"/>
          <w:lang w:eastAsia="zh-CN"/>
        </w:rPr>
        <w:t xml:space="preserve"> </w:t>
      </w:r>
      <w:r w:rsidR="00D443A3">
        <w:rPr>
          <w:rFonts w:eastAsia="等线"/>
          <w:iCs/>
          <w:sz w:val="22"/>
          <w:lang w:eastAsia="zh-CN"/>
        </w:rPr>
        <w:t>and</w:t>
      </w:r>
      <w:r>
        <w:rPr>
          <w:rFonts w:eastAsia="等线"/>
          <w:iCs/>
          <w:sz w:val="22"/>
          <w:lang w:eastAsia="zh-CN"/>
        </w:rPr>
        <w:t xml:space="preserve"> </w:t>
      </w:r>
      <w:r w:rsidRPr="00D60D4C">
        <w:rPr>
          <w:rFonts w:eastAsia="等线"/>
          <w:iCs/>
          <w:sz w:val="22"/>
          <w:lang w:eastAsia="zh-CN"/>
        </w:rPr>
        <w:t>same symbols</w:t>
      </w:r>
      <w:r>
        <w:rPr>
          <w:rFonts w:eastAsia="等线"/>
          <w:iCs/>
          <w:sz w:val="22"/>
          <w:lang w:eastAsia="zh-CN"/>
        </w:rPr>
        <w:t xml:space="preserve"> can be aggregated across different </w:t>
      </w:r>
      <w:r w:rsidR="00D443A3">
        <w:rPr>
          <w:rFonts w:eastAsia="等线"/>
          <w:iCs/>
          <w:sz w:val="22"/>
          <w:lang w:eastAsia="zh-CN"/>
        </w:rPr>
        <w:t>CCs</w:t>
      </w:r>
      <w:r>
        <w:rPr>
          <w:rFonts w:eastAsia="等线"/>
          <w:iCs/>
          <w:sz w:val="22"/>
          <w:lang w:eastAsia="zh-CN"/>
        </w:rPr>
        <w:t xml:space="preserve">, </w:t>
      </w:r>
      <w:r w:rsidR="00D443A3">
        <w:rPr>
          <w:rFonts w:eastAsia="等线"/>
          <w:iCs/>
          <w:sz w:val="22"/>
          <w:lang w:eastAsia="zh-CN"/>
        </w:rPr>
        <w:t xml:space="preserve">it </w:t>
      </w:r>
      <w:r w:rsidR="00D443A3" w:rsidRPr="00D443A3">
        <w:rPr>
          <w:rFonts w:eastAsia="等线"/>
          <w:iCs/>
          <w:sz w:val="22"/>
          <w:lang w:eastAsia="zh-CN"/>
        </w:rPr>
        <w:t xml:space="preserve">can </w:t>
      </w:r>
      <w:r w:rsidR="00D443A3">
        <w:rPr>
          <w:rFonts w:eastAsia="等线"/>
          <w:iCs/>
          <w:sz w:val="22"/>
          <w:lang w:eastAsia="zh-CN"/>
        </w:rPr>
        <w:t xml:space="preserve">be further </w:t>
      </w:r>
      <w:r w:rsidR="00D443A3" w:rsidRPr="00D443A3">
        <w:rPr>
          <w:rFonts w:eastAsia="等线"/>
          <w:iCs/>
          <w:sz w:val="22"/>
          <w:lang w:eastAsia="zh-CN"/>
        </w:rPr>
        <w:t>limit</w:t>
      </w:r>
      <w:r w:rsidR="00D443A3">
        <w:rPr>
          <w:rFonts w:eastAsia="等线"/>
          <w:iCs/>
          <w:sz w:val="22"/>
          <w:lang w:eastAsia="zh-CN"/>
        </w:rPr>
        <w:t>ed in</w:t>
      </w:r>
      <w:r w:rsidR="00D443A3" w:rsidRPr="00D443A3">
        <w:rPr>
          <w:rFonts w:eastAsia="等线"/>
          <w:iCs/>
          <w:sz w:val="22"/>
          <w:lang w:eastAsia="zh-CN"/>
        </w:rPr>
        <w:t xml:space="preserve"> the conditions without using additional </w:t>
      </w:r>
      <w:r w:rsidR="00D443A3">
        <w:rPr>
          <w:rFonts w:eastAsia="等线"/>
          <w:iCs/>
          <w:sz w:val="22"/>
          <w:lang w:eastAsia="zh-CN"/>
        </w:rPr>
        <w:t xml:space="preserve">PRS </w:t>
      </w:r>
      <w:r w:rsidR="00D443A3" w:rsidRPr="00D443A3">
        <w:rPr>
          <w:rFonts w:eastAsia="等线"/>
          <w:iCs/>
          <w:sz w:val="22"/>
          <w:lang w:eastAsia="zh-CN"/>
        </w:rPr>
        <w:t xml:space="preserve">resource aggregation </w:t>
      </w:r>
      <w:r w:rsidR="00D443A3">
        <w:rPr>
          <w:rFonts w:eastAsia="等线"/>
          <w:iCs/>
          <w:sz w:val="22"/>
          <w:lang w:eastAsia="zh-CN"/>
        </w:rPr>
        <w:t>indication.</w:t>
      </w:r>
      <w:r w:rsidR="00EA6D9D">
        <w:rPr>
          <w:rFonts w:eastAsia="等线"/>
          <w:iCs/>
          <w:sz w:val="22"/>
          <w:lang w:eastAsia="zh-CN"/>
        </w:rPr>
        <w:t xml:space="preserve"> </w:t>
      </w:r>
      <w:r w:rsidR="00D443A3">
        <w:rPr>
          <w:rFonts w:eastAsia="等线"/>
          <w:iCs/>
          <w:sz w:val="22"/>
          <w:lang w:eastAsia="zh-CN"/>
        </w:rPr>
        <w:t xml:space="preserve">Therefore, </w:t>
      </w:r>
      <w:r>
        <w:rPr>
          <w:rFonts w:eastAsia="等线"/>
          <w:iCs/>
          <w:sz w:val="22"/>
          <w:lang w:eastAsia="zh-CN"/>
        </w:rPr>
        <w:t>we think that link</w:t>
      </w:r>
      <w:r w:rsidRPr="00B74917">
        <w:rPr>
          <w:rFonts w:eastAsia="等线"/>
          <w:iCs/>
          <w:sz w:val="22"/>
          <w:lang w:eastAsia="zh-CN"/>
        </w:rPr>
        <w:t xml:space="preserve"> </w:t>
      </w:r>
      <w:r w:rsidR="00D443A3">
        <w:rPr>
          <w:rFonts w:eastAsia="等线"/>
          <w:iCs/>
          <w:sz w:val="22"/>
          <w:lang w:eastAsia="zh-CN"/>
        </w:rPr>
        <w:t>S</w:t>
      </w:r>
      <w:r w:rsidRPr="000F4DDE">
        <w:rPr>
          <w:rFonts w:eastAsia="等线"/>
          <w:iCs/>
          <w:sz w:val="22"/>
          <w:lang w:eastAsia="zh-CN"/>
        </w:rPr>
        <w:t>RS resource set</w:t>
      </w:r>
      <w:r>
        <w:rPr>
          <w:rFonts w:eastAsia="等线"/>
          <w:iCs/>
          <w:sz w:val="22"/>
          <w:lang w:eastAsia="zh-CN"/>
        </w:rPr>
        <w:t xml:space="preserve"> is enough for aggregated measurement. </w:t>
      </w:r>
    </w:p>
    <w:p w14:paraId="114AA1E4" w14:textId="3602220A" w:rsidR="00B74917" w:rsidRDefault="00005B5A" w:rsidP="00005B5A">
      <w:pPr>
        <w:ind w:firstLineChars="0" w:firstLine="231"/>
        <w:rPr>
          <w:b/>
          <w:i/>
          <w:sz w:val="22"/>
          <w:szCs w:val="22"/>
          <w:lang w:eastAsia="ja-JP"/>
        </w:rPr>
      </w:pPr>
      <w:r w:rsidRPr="008938DF">
        <w:rPr>
          <w:b/>
          <w:i/>
          <w:sz w:val="22"/>
          <w:szCs w:val="22"/>
          <w:lang w:eastAsia="ja-JP"/>
        </w:rPr>
        <w:t>Proposal</w:t>
      </w:r>
      <w:r w:rsidR="00767CE8">
        <w:rPr>
          <w:b/>
          <w:i/>
          <w:sz w:val="22"/>
          <w:szCs w:val="22"/>
          <w:lang w:eastAsia="ja-JP"/>
        </w:rPr>
        <w:t xml:space="preserve"> 4</w:t>
      </w:r>
      <w:r w:rsidRPr="008938DF">
        <w:rPr>
          <w:b/>
          <w:i/>
          <w:sz w:val="22"/>
          <w:szCs w:val="22"/>
          <w:lang w:eastAsia="ja-JP"/>
        </w:rPr>
        <w:t xml:space="preserve">: </w:t>
      </w:r>
      <w:r w:rsidR="00B74917" w:rsidRPr="00B74917">
        <w:rPr>
          <w:b/>
          <w:i/>
          <w:sz w:val="22"/>
          <w:szCs w:val="22"/>
          <w:lang w:eastAsia="ja-JP"/>
        </w:rPr>
        <w:t xml:space="preserve">For PRS bandwidth aggregation across PFLs, support enhancement of PRS configuration </w:t>
      </w:r>
      <w:r w:rsidR="00EC4B92" w:rsidRPr="00EC4B92">
        <w:rPr>
          <w:b/>
          <w:i/>
          <w:sz w:val="22"/>
          <w:szCs w:val="22"/>
          <w:lang w:eastAsia="ja-JP"/>
        </w:rPr>
        <w:t>to inform UE PRS resources</w:t>
      </w:r>
      <w:r w:rsidR="00EC4B92" w:rsidRPr="00B74917">
        <w:rPr>
          <w:b/>
          <w:i/>
          <w:sz w:val="22"/>
          <w:szCs w:val="22"/>
          <w:lang w:eastAsia="ja-JP"/>
        </w:rPr>
        <w:t xml:space="preserve"> </w:t>
      </w:r>
      <w:r w:rsidR="00B74917" w:rsidRPr="00B74917">
        <w:rPr>
          <w:b/>
          <w:i/>
          <w:sz w:val="22"/>
          <w:szCs w:val="22"/>
          <w:lang w:eastAsia="ja-JP"/>
        </w:rPr>
        <w:t>from which two or three PFLs are linked per PRS resource set basis</w:t>
      </w:r>
      <w:r w:rsidR="00B74917" w:rsidRPr="008938DF">
        <w:rPr>
          <w:b/>
          <w:i/>
          <w:sz w:val="22"/>
          <w:szCs w:val="22"/>
          <w:lang w:eastAsia="ja-JP"/>
        </w:rPr>
        <w:t>;</w:t>
      </w:r>
    </w:p>
    <w:p w14:paraId="68AAB2E4" w14:textId="66721BBC" w:rsidR="00005B5A" w:rsidRPr="008938DF" w:rsidRDefault="00EC4B92" w:rsidP="00005B5A">
      <w:pPr>
        <w:ind w:firstLineChars="0" w:firstLine="231"/>
        <w:rPr>
          <w:b/>
          <w:i/>
          <w:sz w:val="22"/>
          <w:szCs w:val="22"/>
          <w:lang w:eastAsia="ja-JP"/>
        </w:rPr>
      </w:pPr>
      <w:r w:rsidRPr="008938DF">
        <w:rPr>
          <w:b/>
          <w:i/>
          <w:sz w:val="22"/>
          <w:szCs w:val="22"/>
          <w:lang w:eastAsia="ja-JP"/>
        </w:rPr>
        <w:lastRenderedPageBreak/>
        <w:t xml:space="preserve">Proposal </w:t>
      </w:r>
      <w:r w:rsidR="00767CE8">
        <w:rPr>
          <w:b/>
          <w:i/>
          <w:sz w:val="22"/>
          <w:szCs w:val="22"/>
          <w:lang w:eastAsia="ja-JP"/>
        </w:rPr>
        <w:t>5</w:t>
      </w:r>
      <w:r w:rsidRPr="008938DF">
        <w:rPr>
          <w:b/>
          <w:i/>
          <w:sz w:val="22"/>
          <w:szCs w:val="22"/>
          <w:lang w:eastAsia="ja-JP"/>
        </w:rPr>
        <w:t xml:space="preserve">: </w:t>
      </w:r>
      <w:r w:rsidR="00B74917" w:rsidRPr="00B74917">
        <w:rPr>
          <w:b/>
          <w:i/>
          <w:sz w:val="22"/>
          <w:szCs w:val="22"/>
          <w:lang w:eastAsia="ja-JP"/>
        </w:rPr>
        <w:t xml:space="preserve">For </w:t>
      </w:r>
      <w:r w:rsidR="00B74917">
        <w:rPr>
          <w:b/>
          <w:i/>
          <w:sz w:val="22"/>
          <w:szCs w:val="22"/>
          <w:lang w:eastAsia="ja-JP"/>
        </w:rPr>
        <w:t>SRS</w:t>
      </w:r>
      <w:r w:rsidR="00B74917" w:rsidRPr="00B74917">
        <w:rPr>
          <w:b/>
          <w:i/>
          <w:sz w:val="22"/>
          <w:szCs w:val="22"/>
          <w:lang w:eastAsia="ja-JP"/>
        </w:rPr>
        <w:t xml:space="preserve"> bandwidth aggregation across two or three carriers, support enhancement of SRS configuration to indicate the SRS resources from which two or three carriers are linked</w:t>
      </w:r>
      <w:r w:rsidR="00B74917" w:rsidRPr="008938DF">
        <w:rPr>
          <w:b/>
          <w:i/>
          <w:sz w:val="22"/>
          <w:szCs w:val="22"/>
          <w:lang w:eastAsia="ja-JP"/>
        </w:rPr>
        <w:t xml:space="preserve"> </w:t>
      </w:r>
      <w:r w:rsidRPr="00EC4B92">
        <w:rPr>
          <w:b/>
          <w:i/>
          <w:sz w:val="22"/>
          <w:szCs w:val="22"/>
          <w:lang w:eastAsia="ja-JP"/>
        </w:rPr>
        <w:t>per SRS resource set basis;</w:t>
      </w:r>
    </w:p>
    <w:p w14:paraId="7C9D5E11" w14:textId="1803205E" w:rsidR="00955350" w:rsidRDefault="00CE46CA" w:rsidP="00CE46CA">
      <w:pPr>
        <w:pStyle w:val="1"/>
        <w:pBdr>
          <w:top w:val="single" w:sz="12" w:space="6" w:color="auto"/>
        </w:pBdr>
        <w:spacing w:before="360"/>
        <w:ind w:left="431" w:hanging="431"/>
        <w:rPr>
          <w:sz w:val="32"/>
          <w:lang w:val="en-US" w:eastAsia="ko-KR"/>
        </w:rPr>
      </w:pPr>
      <w:r w:rsidRPr="00CE46CA">
        <w:rPr>
          <w:rFonts w:hint="eastAsia"/>
          <w:sz w:val="32"/>
          <w:lang w:val="en-US" w:eastAsia="ko-KR"/>
        </w:rPr>
        <w:t>S</w:t>
      </w:r>
      <w:r w:rsidRPr="00CE46CA">
        <w:rPr>
          <w:sz w:val="32"/>
          <w:lang w:val="en-US" w:eastAsia="ko-KR"/>
        </w:rPr>
        <w:t>RS power control</w:t>
      </w:r>
      <w:r>
        <w:rPr>
          <w:sz w:val="32"/>
          <w:lang w:val="en-US" w:eastAsia="ko-KR"/>
        </w:rPr>
        <w:t xml:space="preserve"> </w:t>
      </w:r>
      <w:r w:rsidRPr="00CE46CA">
        <w:rPr>
          <w:sz w:val="32"/>
          <w:lang w:val="en-US" w:eastAsia="ko-KR"/>
        </w:rPr>
        <w:t>enhancement</w:t>
      </w:r>
    </w:p>
    <w:p w14:paraId="4AFD6820" w14:textId="1D8A3055" w:rsidR="001C4426" w:rsidRPr="001C4426" w:rsidRDefault="001C4426" w:rsidP="001C4426">
      <w:pPr>
        <w:ind w:firstLine="220"/>
      </w:pPr>
      <w:r w:rsidRPr="00DA6253">
        <w:rPr>
          <w:rFonts w:hint="eastAsia"/>
          <w:iCs/>
          <w:sz w:val="22"/>
        </w:rPr>
        <w:t xml:space="preserve">In </w:t>
      </w:r>
      <w:r>
        <w:rPr>
          <w:iCs/>
          <w:sz w:val="22"/>
        </w:rPr>
        <w:t>the last</w:t>
      </w:r>
      <w:r w:rsidRPr="00DA6253">
        <w:rPr>
          <w:rFonts w:hint="eastAsia"/>
          <w:iCs/>
          <w:sz w:val="22"/>
        </w:rPr>
        <w:t xml:space="preserve"> </w:t>
      </w:r>
      <w:r w:rsidRPr="00DA6253">
        <w:rPr>
          <w:iCs/>
          <w:sz w:val="22"/>
        </w:rPr>
        <w:t>meeting</w:t>
      </w:r>
      <w:r w:rsidRPr="00DA6253">
        <w:rPr>
          <w:rFonts w:hint="eastAsia"/>
          <w:iCs/>
          <w:sz w:val="22"/>
        </w:rPr>
        <w:t xml:space="preserve">, the following agreements </w:t>
      </w:r>
      <w:r>
        <w:rPr>
          <w:iCs/>
          <w:sz w:val="22"/>
        </w:rPr>
        <w:t>for S</w:t>
      </w:r>
      <w:r w:rsidRPr="00032731">
        <w:rPr>
          <w:iCs/>
          <w:sz w:val="22"/>
        </w:rPr>
        <w:t xml:space="preserve">RS </w:t>
      </w:r>
      <w:r w:rsidRPr="001C4426">
        <w:rPr>
          <w:iCs/>
          <w:sz w:val="22"/>
        </w:rPr>
        <w:t xml:space="preserve">power control enhancement </w:t>
      </w:r>
      <w:r>
        <w:rPr>
          <w:iCs/>
          <w:sz w:val="22"/>
        </w:rPr>
        <w:t xml:space="preserve">with </w:t>
      </w:r>
      <w:r w:rsidRPr="00032731">
        <w:rPr>
          <w:iCs/>
          <w:sz w:val="22"/>
        </w:rPr>
        <w:t>bandwidth aggregation</w:t>
      </w:r>
      <w:r>
        <w:rPr>
          <w:iCs/>
          <w:sz w:val="22"/>
        </w:rPr>
        <w:t xml:space="preserv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CE46CA" w14:paraId="3DB34470" w14:textId="77777777" w:rsidTr="00CE46CA">
        <w:tc>
          <w:tcPr>
            <w:tcW w:w="9737" w:type="dxa"/>
          </w:tcPr>
          <w:p w14:paraId="17B3AD65" w14:textId="77777777" w:rsidR="001C4235" w:rsidRPr="00FC3984" w:rsidRDefault="001C4235" w:rsidP="001C4235">
            <w:pPr>
              <w:ind w:firstLine="196"/>
              <w:rPr>
                <w:b/>
                <w:bCs/>
                <w:lang w:eastAsia="x-none"/>
              </w:rPr>
            </w:pPr>
            <w:bookmarkStart w:id="3" w:name="_Hlk134092038"/>
            <w:r w:rsidRPr="00692813">
              <w:rPr>
                <w:b/>
                <w:bCs/>
                <w:highlight w:val="green"/>
                <w:lang w:eastAsia="x-none"/>
              </w:rPr>
              <w:t>Agreement</w:t>
            </w:r>
          </w:p>
          <w:p w14:paraId="630FA81F" w14:textId="6939776B" w:rsidR="001C4235" w:rsidRPr="003A5E59" w:rsidRDefault="001C4235" w:rsidP="001C4235">
            <w:r w:rsidRPr="003A5E59">
              <w:t xml:space="preserve">Support the same power prioritization between the aggregated carriers in the case when total UE transmit power in a transmission occasion </w:t>
            </w:r>
            <w:proofErr w:type="spellStart"/>
            <w:r w:rsidR="00C763B5" w:rsidRPr="00C763B5">
              <w:rPr>
                <w:rFonts w:hint="eastAsia"/>
              </w:rPr>
              <w:t>i</w:t>
            </w:r>
            <w:proofErr w:type="spellEnd"/>
            <w:r w:rsidRPr="003A5E59">
              <w:t xml:space="preserve">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A5E59">
              <w:t xml:space="preserve"> </w:t>
            </w:r>
          </w:p>
          <w:p w14:paraId="6AB1A273" w14:textId="77777777" w:rsidR="001C4235" w:rsidRPr="003A5E59" w:rsidRDefault="001C4235" w:rsidP="001C4235">
            <w:pPr>
              <w:numPr>
                <w:ilvl w:val="0"/>
                <w:numId w:val="10"/>
              </w:numPr>
              <w:spacing w:before="0" w:after="0" w:line="240" w:lineRule="auto"/>
              <w:ind w:firstLineChars="0" w:firstLine="200"/>
              <w:jc w:val="left"/>
              <w:rPr>
                <w:lang w:eastAsia="x-none"/>
              </w:rPr>
            </w:pPr>
            <w:r w:rsidRPr="003A5E59">
              <w:rPr>
                <w:lang w:eastAsia="x-none"/>
              </w:rPr>
              <w:t xml:space="preserve">The UE allocates power to the multiple SRS resources in the transmission occasion </w:t>
            </w:r>
            <w:proofErr w:type="spellStart"/>
            <w:r w:rsidRPr="003A5E59">
              <w:rPr>
                <w:rFonts w:hint="eastAsia"/>
                <w:lang w:eastAsia="x-none"/>
              </w:rPr>
              <w:t>i</w:t>
            </w:r>
            <w:proofErr w:type="spellEnd"/>
            <w:r w:rsidRPr="003A5E59">
              <w:rPr>
                <w:lang w:eastAsia="x-none"/>
              </w:rPr>
              <w:t xml:space="preserve"> of the aggregated carriers such that the UE’s transmit power </w:t>
            </w:r>
            <w:bookmarkStart w:id="4" w:name="_Hlk134290844"/>
            <w:r w:rsidRPr="003A5E59">
              <w:rPr>
                <w:lang w:eastAsia="x-none"/>
              </w:rPr>
              <w:t>in each transmitted resource element</w:t>
            </w:r>
            <w:bookmarkEnd w:id="4"/>
            <w:r w:rsidRPr="003A5E59">
              <w:rPr>
                <w:lang w:eastAsia="x-none"/>
              </w:rPr>
              <w:t xml:space="preserve"> is equal.</w:t>
            </w:r>
          </w:p>
          <w:p w14:paraId="3231DB35" w14:textId="7C32229B" w:rsidR="00CE46CA" w:rsidRPr="001C4235" w:rsidRDefault="001C4235" w:rsidP="001C4235">
            <w:pPr>
              <w:numPr>
                <w:ilvl w:val="0"/>
                <w:numId w:val="10"/>
              </w:numPr>
              <w:spacing w:before="0" w:after="0" w:line="240" w:lineRule="auto"/>
              <w:ind w:firstLineChars="0" w:firstLine="200"/>
              <w:jc w:val="left"/>
              <w:rPr>
                <w:rFonts w:eastAsia="Yu Mincho"/>
                <w:b/>
                <w:i/>
                <w:sz w:val="22"/>
                <w:szCs w:val="22"/>
                <w:lang w:eastAsia="ja-JP"/>
              </w:rPr>
            </w:pPr>
            <w:r w:rsidRPr="003A5E59">
              <w:rPr>
                <w:lang w:eastAsia="x-none"/>
              </w:rPr>
              <w:t xml:space="preserve">FFS further details, </w:t>
            </w:r>
            <w:proofErr w:type="gramStart"/>
            <w:r w:rsidRPr="003A5E59">
              <w:rPr>
                <w:lang w:eastAsia="x-none"/>
              </w:rPr>
              <w:t>e.g.</w:t>
            </w:r>
            <w:proofErr w:type="gramEnd"/>
            <w:r w:rsidRPr="003A5E59">
              <w:rPr>
                <w:lang w:eastAsia="x-none"/>
              </w:rPr>
              <w:t xml:space="preserve"> power scaling between aggregated carriers</w:t>
            </w:r>
          </w:p>
        </w:tc>
      </w:tr>
    </w:tbl>
    <w:bookmarkEnd w:id="3"/>
    <w:p w14:paraId="62FD2D55" w14:textId="4FE1CDA0" w:rsidR="00955350" w:rsidRDefault="001C4426" w:rsidP="001C4426">
      <w:pPr>
        <w:ind w:firstLineChars="0" w:firstLine="231"/>
        <w:rPr>
          <w:iCs/>
          <w:sz w:val="22"/>
        </w:rPr>
      </w:pPr>
      <w:r w:rsidRPr="001C4426">
        <w:rPr>
          <w:iCs/>
          <w:sz w:val="22"/>
        </w:rPr>
        <w:t>To enable SRS bandwi</w:t>
      </w:r>
      <w:r w:rsidRPr="001C4426">
        <w:rPr>
          <w:rFonts w:hint="eastAsia"/>
          <w:iCs/>
          <w:sz w:val="22"/>
        </w:rPr>
        <w:t>d</w:t>
      </w:r>
      <w:r w:rsidRPr="001C4426">
        <w:rPr>
          <w:iCs/>
          <w:sz w:val="22"/>
        </w:rPr>
        <w:t>th aggregation between SRS in two or three carriers</w:t>
      </w:r>
      <w:r>
        <w:rPr>
          <w:iCs/>
          <w:sz w:val="22"/>
        </w:rPr>
        <w:t xml:space="preserve">, another issue that needs further discussion is </w:t>
      </w:r>
      <w:r w:rsidRPr="001C4426">
        <w:rPr>
          <w:iCs/>
          <w:sz w:val="22"/>
        </w:rPr>
        <w:t>whether to need the same pathloss RS, Po and alpha</w:t>
      </w:r>
      <w:r w:rsidR="00EA6D9D">
        <w:rPr>
          <w:iCs/>
          <w:sz w:val="22"/>
        </w:rPr>
        <w:t xml:space="preserve"> to ensure a same Tx PSD</w:t>
      </w:r>
      <w:r>
        <w:rPr>
          <w:iCs/>
          <w:sz w:val="22"/>
        </w:rPr>
        <w:t xml:space="preserve">. If the </w:t>
      </w:r>
      <w:r w:rsidRPr="001C4426">
        <w:rPr>
          <w:iCs/>
          <w:sz w:val="22"/>
        </w:rPr>
        <w:t>pathloss RS</w:t>
      </w:r>
      <w:r>
        <w:rPr>
          <w:iCs/>
          <w:sz w:val="22"/>
        </w:rPr>
        <w:t xml:space="preserve"> </w:t>
      </w:r>
      <w:r w:rsidRPr="001C4426">
        <w:rPr>
          <w:iCs/>
          <w:sz w:val="22"/>
        </w:rPr>
        <w:t>on multiple carriers are the same</w:t>
      </w:r>
      <w:r>
        <w:rPr>
          <w:iCs/>
          <w:sz w:val="22"/>
        </w:rPr>
        <w:t xml:space="preserve">, the </w:t>
      </w:r>
      <w:r w:rsidRPr="001C4426">
        <w:rPr>
          <w:iCs/>
          <w:sz w:val="22"/>
        </w:rPr>
        <w:t>Po and alpha</w:t>
      </w:r>
      <w:r>
        <w:rPr>
          <w:iCs/>
          <w:sz w:val="22"/>
        </w:rPr>
        <w:t xml:space="preserve"> should also be the same value in</w:t>
      </w:r>
      <w:r w:rsidR="003B170A">
        <w:rPr>
          <w:iCs/>
          <w:sz w:val="22"/>
        </w:rPr>
        <w:t xml:space="preserve"> our opinion. If the </w:t>
      </w:r>
      <w:r w:rsidR="003B170A" w:rsidRPr="001C4426">
        <w:rPr>
          <w:iCs/>
          <w:sz w:val="22"/>
        </w:rPr>
        <w:t>pathloss RS</w:t>
      </w:r>
      <w:r w:rsidR="003B170A">
        <w:rPr>
          <w:iCs/>
          <w:sz w:val="22"/>
        </w:rPr>
        <w:t xml:space="preserve"> </w:t>
      </w:r>
      <w:r w:rsidR="003B170A" w:rsidRPr="001C4426">
        <w:rPr>
          <w:iCs/>
          <w:sz w:val="22"/>
        </w:rPr>
        <w:t>on multiple carriers are</w:t>
      </w:r>
      <w:r w:rsidR="003B170A">
        <w:rPr>
          <w:iCs/>
          <w:sz w:val="22"/>
        </w:rPr>
        <w:t xml:space="preserve"> different, there will be different time-based measurement results in different CC, which cannot be combined as a single measurement. Therefore, the </w:t>
      </w:r>
      <w:r w:rsidR="003B170A" w:rsidRPr="001C4426">
        <w:rPr>
          <w:iCs/>
          <w:sz w:val="22"/>
        </w:rPr>
        <w:t>pathloss RS, Po and alpha</w:t>
      </w:r>
      <w:r w:rsidR="003B170A">
        <w:rPr>
          <w:iCs/>
          <w:sz w:val="22"/>
        </w:rPr>
        <w:t xml:space="preserve"> for </w:t>
      </w:r>
      <w:r w:rsidR="003B170A" w:rsidRPr="001C4426">
        <w:rPr>
          <w:iCs/>
          <w:sz w:val="22"/>
        </w:rPr>
        <w:t xml:space="preserve">SRS </w:t>
      </w:r>
      <w:r w:rsidR="003B170A">
        <w:rPr>
          <w:iCs/>
          <w:sz w:val="22"/>
        </w:rPr>
        <w:t xml:space="preserve">with </w:t>
      </w:r>
      <w:r w:rsidR="003B170A" w:rsidRPr="001C4426">
        <w:rPr>
          <w:iCs/>
          <w:sz w:val="22"/>
        </w:rPr>
        <w:t>bandwi</w:t>
      </w:r>
      <w:r w:rsidR="003B170A" w:rsidRPr="001C4426">
        <w:rPr>
          <w:rFonts w:hint="eastAsia"/>
          <w:iCs/>
          <w:sz w:val="22"/>
        </w:rPr>
        <w:t>d</w:t>
      </w:r>
      <w:r w:rsidR="003B170A" w:rsidRPr="001C4426">
        <w:rPr>
          <w:iCs/>
          <w:sz w:val="22"/>
        </w:rPr>
        <w:t>th aggregation</w:t>
      </w:r>
      <w:r w:rsidR="003B170A">
        <w:rPr>
          <w:iCs/>
          <w:sz w:val="22"/>
        </w:rPr>
        <w:t xml:space="preserve"> should be the same</w:t>
      </w:r>
      <w:r w:rsidR="00C21246">
        <w:rPr>
          <w:iCs/>
          <w:sz w:val="22"/>
        </w:rPr>
        <w:t xml:space="preserve"> in our opinion</w:t>
      </w:r>
      <w:r w:rsidR="003B170A">
        <w:rPr>
          <w:iCs/>
          <w:sz w:val="22"/>
        </w:rPr>
        <w:t xml:space="preserve">. </w:t>
      </w:r>
      <w:r w:rsidR="00EA6D9D">
        <w:rPr>
          <w:iCs/>
          <w:sz w:val="22"/>
        </w:rPr>
        <w:t xml:space="preserve">When a </w:t>
      </w:r>
      <w:r w:rsidR="00EA6D9D" w:rsidRPr="00EA6D9D">
        <w:rPr>
          <w:iCs/>
          <w:sz w:val="22"/>
        </w:rPr>
        <w:t xml:space="preserve">reference carrier </w:t>
      </w:r>
      <w:r w:rsidR="00EA6D9D">
        <w:rPr>
          <w:iCs/>
          <w:sz w:val="22"/>
        </w:rPr>
        <w:t xml:space="preserve">is </w:t>
      </w:r>
      <w:r w:rsidR="00545CCB">
        <w:rPr>
          <w:iCs/>
          <w:sz w:val="22"/>
        </w:rPr>
        <w:t>configured</w:t>
      </w:r>
      <w:r w:rsidR="00EA6D9D">
        <w:rPr>
          <w:iCs/>
          <w:sz w:val="22"/>
        </w:rPr>
        <w:t xml:space="preserve">, </w:t>
      </w:r>
      <w:r w:rsidR="00545CCB">
        <w:rPr>
          <w:iCs/>
          <w:sz w:val="22"/>
        </w:rPr>
        <w:t xml:space="preserve">the </w:t>
      </w:r>
      <w:r w:rsidR="00545CCB" w:rsidRPr="001C4426">
        <w:rPr>
          <w:iCs/>
          <w:sz w:val="22"/>
        </w:rPr>
        <w:t>pathloss RS, Po and alpha</w:t>
      </w:r>
      <w:r w:rsidR="00545CCB">
        <w:rPr>
          <w:iCs/>
          <w:sz w:val="22"/>
        </w:rPr>
        <w:t xml:space="preserve"> for the </w:t>
      </w:r>
      <w:r w:rsidR="00545CCB" w:rsidRPr="00EA6D9D">
        <w:rPr>
          <w:iCs/>
          <w:sz w:val="22"/>
        </w:rPr>
        <w:t>reference carrier</w:t>
      </w:r>
      <w:r w:rsidR="00545CCB">
        <w:rPr>
          <w:iCs/>
          <w:sz w:val="22"/>
        </w:rPr>
        <w:t xml:space="preserve"> can be reused in the other </w:t>
      </w:r>
      <w:r w:rsidR="00545CCB" w:rsidRPr="00545CCB">
        <w:rPr>
          <w:iCs/>
          <w:sz w:val="22"/>
        </w:rPr>
        <w:t>aggregated carriers</w:t>
      </w:r>
      <w:r w:rsidR="00545CCB">
        <w:rPr>
          <w:iCs/>
          <w:sz w:val="22"/>
        </w:rPr>
        <w:t>.</w:t>
      </w:r>
      <w:r w:rsidR="00545CCB" w:rsidRPr="00545CCB">
        <w:rPr>
          <w:iCs/>
          <w:sz w:val="22"/>
        </w:rPr>
        <w:t xml:space="preserve"> </w:t>
      </w:r>
    </w:p>
    <w:p w14:paraId="23677380" w14:textId="19E8F800" w:rsidR="003B170A" w:rsidRPr="001C4426" w:rsidRDefault="003B170A" w:rsidP="001C4426">
      <w:pPr>
        <w:ind w:firstLineChars="0" w:firstLine="231"/>
        <w:rPr>
          <w:iCs/>
          <w:sz w:val="22"/>
        </w:rPr>
      </w:pPr>
      <w:r w:rsidRPr="003901F4">
        <w:rPr>
          <w:b/>
          <w:i/>
          <w:sz w:val="22"/>
          <w:szCs w:val="22"/>
          <w:lang w:eastAsia="ja-JP"/>
        </w:rPr>
        <w:t>Propose</w:t>
      </w:r>
      <w:r w:rsidRPr="00D64923">
        <w:rPr>
          <w:b/>
          <w:i/>
          <w:sz w:val="22"/>
          <w:lang w:eastAsia="ja-JP"/>
        </w:rPr>
        <w:t xml:space="preserve"> </w:t>
      </w:r>
      <w:r w:rsidR="00B337E5">
        <w:rPr>
          <w:b/>
          <w:i/>
          <w:sz w:val="22"/>
          <w:lang w:eastAsia="ja-JP"/>
        </w:rPr>
        <w:t>6</w:t>
      </w:r>
      <w:r w:rsidRPr="00D64923">
        <w:rPr>
          <w:b/>
          <w:i/>
          <w:sz w:val="22"/>
          <w:lang w:eastAsia="ja-JP"/>
        </w:rPr>
        <w:t xml:space="preserve">: </w:t>
      </w:r>
      <w:r w:rsidR="00D64923" w:rsidRPr="00D64923">
        <w:rPr>
          <w:b/>
          <w:i/>
          <w:sz w:val="22"/>
          <w:lang w:eastAsia="ja-JP"/>
        </w:rPr>
        <w:t>For the power control of an SRS for positioning configuration in aggregated carrier,</w:t>
      </w:r>
      <w:r w:rsidR="00D64923">
        <w:rPr>
          <w:b/>
          <w:i/>
          <w:sz w:val="22"/>
          <w:lang w:eastAsia="ja-JP"/>
        </w:rPr>
        <w:t xml:space="preserve"> </w:t>
      </w:r>
      <w:r w:rsidR="00545CCB">
        <w:rPr>
          <w:b/>
          <w:i/>
          <w:sz w:val="22"/>
          <w:lang w:eastAsia="ja-JP"/>
        </w:rPr>
        <w:t xml:space="preserve">if </w:t>
      </w:r>
      <w:r w:rsidR="00545CCB" w:rsidRPr="00545CCB">
        <w:rPr>
          <w:b/>
          <w:i/>
          <w:sz w:val="22"/>
          <w:lang w:eastAsia="ja-JP"/>
        </w:rPr>
        <w:t>a reference carrier is</w:t>
      </w:r>
      <w:r w:rsidR="00545CCB" w:rsidRPr="00545CCB">
        <w:t xml:space="preserve"> </w:t>
      </w:r>
      <w:r w:rsidR="00545CCB" w:rsidRPr="00545CCB">
        <w:rPr>
          <w:b/>
          <w:i/>
          <w:sz w:val="22"/>
          <w:lang w:eastAsia="ja-JP"/>
        </w:rPr>
        <w:t>configured, the pathloss RS, Po and alpha for the reference carrier can be reused in the other aggregated carriers</w:t>
      </w:r>
      <w:r w:rsidR="00B337E5">
        <w:rPr>
          <w:b/>
          <w:i/>
          <w:sz w:val="22"/>
          <w:lang w:eastAsia="ja-JP"/>
        </w:rPr>
        <w:t xml:space="preserve"> to </w:t>
      </w:r>
      <w:r w:rsidR="00B337E5" w:rsidRPr="00B337E5">
        <w:rPr>
          <w:b/>
          <w:i/>
          <w:sz w:val="22"/>
          <w:lang w:eastAsia="ja-JP"/>
        </w:rPr>
        <w:t>ensure a same Tx PSD</w:t>
      </w:r>
      <w:r w:rsidR="00D64923">
        <w:rPr>
          <w:b/>
          <w:i/>
          <w:sz w:val="22"/>
          <w:lang w:eastAsia="ja-JP"/>
        </w:rPr>
        <w:t>.</w:t>
      </w:r>
    </w:p>
    <w:p w14:paraId="23EEA7CC" w14:textId="23B388A4" w:rsidR="00C763B5" w:rsidRPr="00EC0565" w:rsidRDefault="007D268B" w:rsidP="008938DF">
      <w:pPr>
        <w:ind w:firstLineChars="0" w:firstLine="231"/>
        <w:rPr>
          <w:rFonts w:eastAsiaTheme="minorEastAsia"/>
          <w:iCs/>
          <w:sz w:val="22"/>
        </w:rPr>
      </w:pPr>
      <w:r>
        <w:rPr>
          <w:iCs/>
          <w:sz w:val="22"/>
        </w:rPr>
        <w:t>Based on the above, w</w:t>
      </w:r>
      <w:r w:rsidR="00F64126" w:rsidRPr="00F64126">
        <w:rPr>
          <w:iCs/>
          <w:sz w:val="22"/>
        </w:rPr>
        <w:t xml:space="preserve">hen the total uplink transmission power across multiple carriers exceeds </w:t>
      </w:r>
      <w:proofErr w:type="spellStart"/>
      <w:r w:rsidR="00F64126" w:rsidRPr="00F64126">
        <w:rPr>
          <w:iCs/>
          <w:sz w:val="22"/>
        </w:rPr>
        <w:t>P_</w:t>
      </w:r>
      <w:proofErr w:type="gramStart"/>
      <w:r w:rsidR="00F64126" w:rsidRPr="00F64126">
        <w:rPr>
          <w:iCs/>
          <w:sz w:val="22"/>
        </w:rPr>
        <w:t>c,max</w:t>
      </w:r>
      <w:proofErr w:type="spellEnd"/>
      <w:proofErr w:type="gramEnd"/>
      <w:r w:rsidR="00F64126">
        <w:rPr>
          <w:iCs/>
          <w:sz w:val="22"/>
        </w:rPr>
        <w:t xml:space="preserve">, SRS </w:t>
      </w:r>
      <w:r w:rsidR="00F64126" w:rsidRPr="00371045">
        <w:rPr>
          <w:iCs/>
          <w:sz w:val="22"/>
        </w:rPr>
        <w:t>power control enhancement</w:t>
      </w:r>
      <w:r w:rsidR="00F64126" w:rsidRPr="00F64126">
        <w:rPr>
          <w:iCs/>
          <w:sz w:val="22"/>
        </w:rPr>
        <w:t xml:space="preserve"> </w:t>
      </w:r>
      <w:r w:rsidR="00F64126">
        <w:rPr>
          <w:iCs/>
          <w:sz w:val="22"/>
        </w:rPr>
        <w:t xml:space="preserve">can be studied to reduce the interference at the </w:t>
      </w:r>
      <w:proofErr w:type="spellStart"/>
      <w:r w:rsidR="00F64126">
        <w:rPr>
          <w:iCs/>
          <w:sz w:val="22"/>
        </w:rPr>
        <w:t>gNB</w:t>
      </w:r>
      <w:proofErr w:type="spellEnd"/>
      <w:r w:rsidR="00F64126">
        <w:rPr>
          <w:iCs/>
          <w:sz w:val="22"/>
        </w:rPr>
        <w:t xml:space="preserve"> side. </w:t>
      </w:r>
      <w:r w:rsidR="00C763B5">
        <w:rPr>
          <w:iCs/>
          <w:sz w:val="22"/>
        </w:rPr>
        <w:t>I</w:t>
      </w:r>
      <w:r w:rsidR="00C763B5" w:rsidRPr="00C763B5">
        <w:rPr>
          <w:rFonts w:hint="eastAsia"/>
          <w:iCs/>
          <w:sz w:val="22"/>
        </w:rPr>
        <w:t>n</w:t>
      </w:r>
      <w:r w:rsidR="00C763B5" w:rsidRPr="00C763B5">
        <w:rPr>
          <w:iCs/>
          <w:sz w:val="22"/>
        </w:rPr>
        <w:t xml:space="preserve"> the last meeting, we have agreed that the </w:t>
      </w:r>
      <w:r w:rsidR="00C763B5">
        <w:rPr>
          <w:iCs/>
          <w:sz w:val="22"/>
        </w:rPr>
        <w:t xml:space="preserve">UE should </w:t>
      </w:r>
      <w:r w:rsidR="00C763B5" w:rsidRPr="00C763B5">
        <w:rPr>
          <w:iCs/>
          <w:sz w:val="22"/>
        </w:rPr>
        <w:t>allocates power</w:t>
      </w:r>
      <w:r w:rsidR="00C763B5">
        <w:rPr>
          <w:iCs/>
          <w:sz w:val="22"/>
        </w:rPr>
        <w:t xml:space="preserve"> </w:t>
      </w:r>
      <w:r w:rsidR="00C763B5" w:rsidRPr="00C763B5">
        <w:rPr>
          <w:iCs/>
          <w:sz w:val="22"/>
        </w:rPr>
        <w:t xml:space="preserve">to the aggregated SRS resources </w:t>
      </w:r>
      <w:r w:rsidR="00977472">
        <w:rPr>
          <w:iCs/>
          <w:sz w:val="22"/>
        </w:rPr>
        <w:t>such</w:t>
      </w:r>
      <w:r w:rsidR="00C763B5" w:rsidRPr="00C763B5">
        <w:rPr>
          <w:iCs/>
          <w:sz w:val="22"/>
        </w:rPr>
        <w:t xml:space="preserve"> that the transmit power in each transmitted resource element is equal.</w:t>
      </w:r>
      <w:r w:rsidR="00C763B5">
        <w:rPr>
          <w:iCs/>
          <w:sz w:val="22"/>
        </w:rPr>
        <w:t xml:space="preserve"> </w:t>
      </w:r>
      <w:r w:rsidR="00977472">
        <w:rPr>
          <w:iCs/>
          <w:sz w:val="22"/>
        </w:rPr>
        <w:t xml:space="preserve">Since the power priority of the aggregated CC </w:t>
      </w:r>
      <w:r w:rsidR="00EC0565">
        <w:rPr>
          <w:iCs/>
          <w:sz w:val="22"/>
        </w:rPr>
        <w:t>is the</w:t>
      </w:r>
      <w:r w:rsidR="00977472">
        <w:rPr>
          <w:iCs/>
          <w:sz w:val="22"/>
        </w:rPr>
        <w:t xml:space="preserve"> same</w:t>
      </w:r>
      <w:r w:rsidR="00C763B5">
        <w:rPr>
          <w:iCs/>
          <w:sz w:val="22"/>
        </w:rPr>
        <w:t>,</w:t>
      </w:r>
      <w:r w:rsidR="00977472">
        <w:rPr>
          <w:iCs/>
          <w:sz w:val="22"/>
        </w:rPr>
        <w:t xml:space="preserve"> a power scaling factor should be configured for all the aggregated carriers to </w:t>
      </w:r>
      <w:r w:rsidR="00EC0565" w:rsidRPr="00EC0565">
        <w:rPr>
          <w:iCs/>
          <w:sz w:val="22"/>
        </w:rPr>
        <w:t>gradually reduce power</w:t>
      </w:r>
      <w:r w:rsidR="00977472">
        <w:rPr>
          <w:iCs/>
          <w:sz w:val="22"/>
        </w:rPr>
        <w:t xml:space="preserve"> </w:t>
      </w:r>
      <w:r w:rsidR="00D909C8">
        <w:rPr>
          <w:iCs/>
          <w:sz w:val="22"/>
        </w:rPr>
        <w:t>until</w:t>
      </w:r>
      <w:r w:rsidR="00977472" w:rsidRPr="00977472">
        <w:rPr>
          <w:iCs/>
          <w:sz w:val="22"/>
        </w:rPr>
        <w:t xml:space="preserve"> the power limit is </w:t>
      </w:r>
      <w:r w:rsidR="00977472">
        <w:rPr>
          <w:iCs/>
          <w:sz w:val="22"/>
        </w:rPr>
        <w:t xml:space="preserve">satisfied. </w:t>
      </w:r>
      <w:r w:rsidR="00EC0565">
        <w:rPr>
          <w:iCs/>
          <w:sz w:val="22"/>
        </w:rPr>
        <w:t xml:space="preserve">And the </w:t>
      </w:r>
      <w:r w:rsidR="00EC0565" w:rsidRPr="00C763B5">
        <w:rPr>
          <w:iCs/>
          <w:sz w:val="22"/>
        </w:rPr>
        <w:t>transmit power in each transmitted resource element</w:t>
      </w:r>
      <w:r w:rsidR="00EC0565">
        <w:rPr>
          <w:iCs/>
          <w:sz w:val="22"/>
        </w:rPr>
        <w:t xml:space="preserve"> can be </w:t>
      </w:r>
      <w:r w:rsidR="00EC0565" w:rsidRPr="00EC0565">
        <w:rPr>
          <w:iCs/>
          <w:sz w:val="22"/>
        </w:rPr>
        <w:t>the adjusted transmission power divided by the entire aggregated bandwidth</w:t>
      </w:r>
      <w:r w:rsidR="00EC0565">
        <w:rPr>
          <w:iCs/>
          <w:sz w:val="22"/>
        </w:rPr>
        <w:t>.</w:t>
      </w:r>
    </w:p>
    <w:p w14:paraId="4951AC88" w14:textId="75C4B2DD" w:rsidR="00955350" w:rsidRDefault="00371045" w:rsidP="000713E8">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sidR="00E576D3">
        <w:rPr>
          <w:b/>
          <w:i/>
          <w:sz w:val="22"/>
          <w:lang w:eastAsia="ja-JP"/>
        </w:rPr>
        <w:t>7</w:t>
      </w:r>
      <w:r w:rsidRPr="00D64923">
        <w:rPr>
          <w:b/>
          <w:i/>
          <w:sz w:val="22"/>
          <w:lang w:eastAsia="ja-JP"/>
        </w:rPr>
        <w:t>:</w:t>
      </w:r>
      <w:r w:rsidR="00EC0565" w:rsidRPr="00EC0565">
        <w:t xml:space="preserve"> </w:t>
      </w:r>
      <w:r w:rsidR="00EC0565" w:rsidRPr="00EC0565">
        <w:rPr>
          <w:b/>
          <w:i/>
          <w:sz w:val="22"/>
          <w:lang w:eastAsia="ja-JP"/>
        </w:rPr>
        <w:t>Since the power priority of the aggregated CC is the same, a</w:t>
      </w:r>
      <w:r w:rsidR="00B207D6">
        <w:rPr>
          <w:b/>
          <w:i/>
          <w:sz w:val="22"/>
          <w:lang w:eastAsia="ja-JP"/>
        </w:rPr>
        <w:t xml:space="preserve"> common</w:t>
      </w:r>
      <w:r w:rsidR="00EC0565" w:rsidRPr="00EC0565">
        <w:rPr>
          <w:b/>
          <w:i/>
          <w:sz w:val="22"/>
          <w:lang w:eastAsia="ja-JP"/>
        </w:rPr>
        <w:t xml:space="preserve"> power scaling factor should be configured for all the aggregated carriers to reduce power until the power limit is satisfied.</w:t>
      </w:r>
    </w:p>
    <w:p w14:paraId="3037F430" w14:textId="41F9C9B4" w:rsidR="00DE49A3" w:rsidRDefault="005701C5" w:rsidP="000713E8">
      <w:pPr>
        <w:ind w:firstLineChars="0" w:firstLine="231"/>
        <w:rPr>
          <w:iCs/>
          <w:sz w:val="22"/>
        </w:rPr>
      </w:pPr>
      <w:r w:rsidRPr="005701C5">
        <w:rPr>
          <w:rFonts w:hint="eastAsia"/>
          <w:iCs/>
          <w:sz w:val="22"/>
        </w:rPr>
        <w:t>I</w:t>
      </w:r>
      <w:r w:rsidRPr="005701C5">
        <w:rPr>
          <w:iCs/>
          <w:sz w:val="22"/>
        </w:rPr>
        <w:t>n addition</w:t>
      </w:r>
      <w:r w:rsidR="00A64BD0">
        <w:rPr>
          <w:iCs/>
          <w:sz w:val="22"/>
        </w:rPr>
        <w:t>, although same PSD can be ensured by the above operation, when the transmitter power</w:t>
      </w:r>
      <w:r w:rsidR="00BB52E9">
        <w:rPr>
          <w:iCs/>
          <w:sz w:val="22"/>
        </w:rPr>
        <w:t xml:space="preserve"> of the SRS</w:t>
      </w:r>
      <w:r w:rsidR="00A64BD0">
        <w:rPr>
          <w:iCs/>
          <w:sz w:val="22"/>
        </w:rPr>
        <w:t xml:space="preserve"> is too low, the measurement accuracy cannot be improved by SRS bandwidth aggregation and the </w:t>
      </w:r>
      <w:r w:rsidR="00BB52E9" w:rsidRPr="00BB52E9">
        <w:rPr>
          <w:iCs/>
          <w:sz w:val="22"/>
        </w:rPr>
        <w:t xml:space="preserve">unnecessary </w:t>
      </w:r>
      <w:r w:rsidR="00A64BD0">
        <w:rPr>
          <w:iCs/>
          <w:sz w:val="22"/>
        </w:rPr>
        <w:t>power consumption will be caused</w:t>
      </w:r>
      <w:r w:rsidR="00BB52E9">
        <w:rPr>
          <w:iCs/>
          <w:sz w:val="22"/>
        </w:rPr>
        <w:t xml:space="preserve"> since the aggregated SRS cannot be </w:t>
      </w:r>
      <w:r w:rsidR="00BB52E9" w:rsidRPr="00BB52E9">
        <w:rPr>
          <w:iCs/>
          <w:sz w:val="22"/>
        </w:rPr>
        <w:t>accurately measured</w:t>
      </w:r>
      <w:r w:rsidR="00A64BD0">
        <w:rPr>
          <w:iCs/>
          <w:sz w:val="22"/>
        </w:rPr>
        <w:t>.</w:t>
      </w:r>
      <w:r w:rsidR="00BB52E9">
        <w:rPr>
          <w:iCs/>
          <w:sz w:val="22"/>
        </w:rPr>
        <w:t xml:space="preserve"> To solve this issue, UE may drop one or more </w:t>
      </w:r>
      <w:r w:rsidR="00BB52E9" w:rsidRPr="00BB52E9">
        <w:rPr>
          <w:iCs/>
          <w:sz w:val="22"/>
        </w:rPr>
        <w:t>aggregated carriers</w:t>
      </w:r>
      <w:r w:rsidR="00BB52E9">
        <w:rPr>
          <w:iCs/>
          <w:sz w:val="22"/>
        </w:rPr>
        <w:t xml:space="preserve"> to improve the transmit power </w:t>
      </w:r>
      <w:r w:rsidR="00BB52E9" w:rsidRPr="00BB52E9">
        <w:rPr>
          <w:iCs/>
          <w:sz w:val="22"/>
        </w:rPr>
        <w:t>in each transmitted resource element</w:t>
      </w:r>
      <w:r w:rsidR="00BB52E9">
        <w:rPr>
          <w:iCs/>
          <w:sz w:val="22"/>
        </w:rPr>
        <w:t xml:space="preserve"> with equal value in the aggregated CCs.</w:t>
      </w:r>
      <w:r w:rsidR="00542053">
        <w:rPr>
          <w:iCs/>
          <w:sz w:val="22"/>
        </w:rPr>
        <w:t xml:space="preserve"> And the dropping criteria can be </w:t>
      </w:r>
      <w:r w:rsidR="00542053" w:rsidRPr="00542053">
        <w:rPr>
          <w:iCs/>
          <w:sz w:val="22"/>
        </w:rPr>
        <w:t>to discard edge carriers and/or small bandwidth carriers in order to send SRS resources that can be accurately measured over a larger bandwidth</w:t>
      </w:r>
      <w:r w:rsidR="009815B0">
        <w:rPr>
          <w:iCs/>
          <w:sz w:val="22"/>
        </w:rPr>
        <w:t>.</w:t>
      </w:r>
    </w:p>
    <w:p w14:paraId="76863A96" w14:textId="2831ED38" w:rsidR="00542053" w:rsidRDefault="00542053" w:rsidP="00542053">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8</w:t>
      </w:r>
      <w:r w:rsidRPr="00D64923">
        <w:rPr>
          <w:b/>
          <w:i/>
          <w:sz w:val="22"/>
          <w:lang w:eastAsia="ja-JP"/>
        </w:rPr>
        <w:t>:</w:t>
      </w:r>
      <w:r w:rsidRPr="009815B0">
        <w:rPr>
          <w:b/>
          <w:i/>
          <w:sz w:val="22"/>
          <w:lang w:eastAsia="ja-JP"/>
        </w:rPr>
        <w:t xml:space="preserve"> </w:t>
      </w:r>
      <w:r w:rsidR="009815B0" w:rsidRPr="009815B0">
        <w:rPr>
          <w:b/>
          <w:i/>
          <w:sz w:val="22"/>
          <w:lang w:eastAsia="ja-JP"/>
        </w:rPr>
        <w:t xml:space="preserve">Considering that SRS bandwidth aggregation </w:t>
      </w:r>
      <w:r w:rsidR="009815B0">
        <w:rPr>
          <w:b/>
          <w:i/>
          <w:sz w:val="22"/>
          <w:lang w:eastAsia="ja-JP"/>
        </w:rPr>
        <w:t>cannot improve</w:t>
      </w:r>
      <w:r w:rsidR="009815B0" w:rsidRPr="009815B0">
        <w:rPr>
          <w:b/>
          <w:i/>
          <w:sz w:val="22"/>
          <w:lang w:eastAsia="ja-JP"/>
        </w:rPr>
        <w:t xml:space="preserve"> measurement accuracy and </w:t>
      </w:r>
      <w:r w:rsidR="009815B0">
        <w:rPr>
          <w:b/>
          <w:i/>
          <w:sz w:val="22"/>
          <w:lang w:eastAsia="ja-JP"/>
        </w:rPr>
        <w:t>may result in</w:t>
      </w:r>
      <w:r w:rsidR="009815B0" w:rsidRPr="009815B0">
        <w:rPr>
          <w:b/>
          <w:i/>
          <w:sz w:val="22"/>
          <w:lang w:eastAsia="ja-JP"/>
        </w:rPr>
        <w:t xml:space="preserve"> unnecessary power consumption</w:t>
      </w:r>
      <w:r w:rsidR="009815B0">
        <w:rPr>
          <w:b/>
          <w:i/>
          <w:sz w:val="22"/>
          <w:lang w:eastAsia="ja-JP"/>
        </w:rPr>
        <w:t xml:space="preserve"> when </w:t>
      </w:r>
      <w:r w:rsidR="009815B0" w:rsidRPr="009815B0">
        <w:rPr>
          <w:b/>
          <w:i/>
          <w:sz w:val="22"/>
          <w:lang w:eastAsia="ja-JP"/>
        </w:rPr>
        <w:t>the transmitter power of the SRS is too low</w:t>
      </w:r>
      <w:r w:rsidR="009815B0">
        <w:rPr>
          <w:b/>
          <w:i/>
          <w:sz w:val="22"/>
          <w:lang w:eastAsia="ja-JP"/>
        </w:rPr>
        <w:t xml:space="preserve">, </w:t>
      </w:r>
      <w:r w:rsidR="009815B0" w:rsidRPr="009815B0">
        <w:rPr>
          <w:b/>
          <w:i/>
          <w:sz w:val="22"/>
          <w:lang w:eastAsia="ja-JP"/>
        </w:rPr>
        <w:t>UE may drop one or more aggregated carriers to improve the transmit power in each transmitted resource element with equal value in the aggregated CCs</w:t>
      </w:r>
      <w:r w:rsidRPr="00EC0565">
        <w:rPr>
          <w:b/>
          <w:i/>
          <w:sz w:val="22"/>
          <w:lang w:eastAsia="ja-JP"/>
        </w:rPr>
        <w:t>.</w:t>
      </w:r>
      <w:r w:rsidR="009815B0">
        <w:rPr>
          <w:b/>
          <w:i/>
          <w:sz w:val="22"/>
          <w:lang w:eastAsia="ja-JP"/>
        </w:rPr>
        <w:t xml:space="preserve"> And the dropping criteria can be discussed further.</w:t>
      </w:r>
    </w:p>
    <w:p w14:paraId="00AC6FF9" w14:textId="5179142B" w:rsidR="00CE46CA" w:rsidRPr="00CE46CA" w:rsidRDefault="00034CC1" w:rsidP="00CE46CA">
      <w:pPr>
        <w:pStyle w:val="1"/>
        <w:pBdr>
          <w:top w:val="single" w:sz="12" w:space="6" w:color="auto"/>
        </w:pBdr>
        <w:spacing w:before="360"/>
        <w:ind w:left="431" w:hanging="431"/>
        <w:rPr>
          <w:sz w:val="32"/>
          <w:lang w:val="en-US" w:eastAsia="ko-KR"/>
        </w:rPr>
      </w:pPr>
      <w:r>
        <w:rPr>
          <w:sz w:val="32"/>
          <w:lang w:val="en-US" w:eastAsia="ko-KR"/>
        </w:rPr>
        <w:lastRenderedPageBreak/>
        <w:t xml:space="preserve">UE </w:t>
      </w:r>
      <w:r w:rsidRPr="00034CC1">
        <w:rPr>
          <w:rFonts w:hint="eastAsia"/>
          <w:sz w:val="32"/>
          <w:lang w:val="en-US" w:eastAsia="ko-KR"/>
        </w:rPr>
        <w:t>behavior</w:t>
      </w:r>
      <w:r>
        <w:rPr>
          <w:sz w:val="32"/>
          <w:lang w:val="en-US" w:eastAsia="ko-KR"/>
        </w:rPr>
        <w:t xml:space="preserve"> when </w:t>
      </w:r>
      <w:r w:rsidR="00CE46CA" w:rsidRPr="00CE46CA">
        <w:rPr>
          <w:rFonts w:hint="eastAsia"/>
          <w:sz w:val="32"/>
          <w:lang w:val="en-US" w:eastAsia="ko-KR"/>
        </w:rPr>
        <w:t>P</w:t>
      </w:r>
      <w:r w:rsidR="00CE46CA" w:rsidRPr="00CE46CA">
        <w:rPr>
          <w:sz w:val="32"/>
          <w:lang w:val="en-US" w:eastAsia="ko-KR"/>
        </w:rPr>
        <w:t xml:space="preserve">RS/SRS </w:t>
      </w:r>
      <w:r>
        <w:rPr>
          <w:sz w:val="32"/>
          <w:lang w:val="en-US" w:eastAsia="ko-KR"/>
        </w:rPr>
        <w:t>collide with other signals</w:t>
      </w:r>
    </w:p>
    <w:tbl>
      <w:tblPr>
        <w:tblStyle w:val="af2"/>
        <w:tblW w:w="0" w:type="auto"/>
        <w:tblLook w:val="04A0" w:firstRow="1" w:lastRow="0" w:firstColumn="1" w:lastColumn="0" w:noHBand="0" w:noVBand="1"/>
      </w:tblPr>
      <w:tblGrid>
        <w:gridCol w:w="9737"/>
      </w:tblGrid>
      <w:tr w:rsidR="00990487" w14:paraId="23FA747F" w14:textId="77777777" w:rsidTr="009E3015">
        <w:tc>
          <w:tcPr>
            <w:tcW w:w="9737" w:type="dxa"/>
          </w:tcPr>
          <w:p w14:paraId="7FD1595A" w14:textId="77777777" w:rsidR="00990487" w:rsidRPr="00FC3984" w:rsidRDefault="00990487" w:rsidP="00990487">
            <w:pPr>
              <w:ind w:firstLine="196"/>
              <w:rPr>
                <w:b/>
                <w:bCs/>
                <w:lang w:eastAsia="x-none"/>
              </w:rPr>
            </w:pPr>
            <w:r w:rsidRPr="00692813">
              <w:rPr>
                <w:b/>
                <w:bCs/>
                <w:highlight w:val="green"/>
                <w:lang w:eastAsia="x-none"/>
              </w:rPr>
              <w:t>Agreement</w:t>
            </w:r>
          </w:p>
          <w:p w14:paraId="1D5DE0E3" w14:textId="77777777" w:rsidR="00990487" w:rsidRPr="00382C37" w:rsidRDefault="00990487" w:rsidP="00990487">
            <w:pPr>
              <w:ind w:left="567"/>
              <w:rPr>
                <w:lang w:eastAsia="x-none"/>
              </w:rPr>
            </w:pPr>
            <w:r w:rsidRPr="00382C37">
              <w:rPr>
                <w:lang w:eastAsia="x-none"/>
              </w:rPr>
              <w:t xml:space="preserve">For the case when PRS in one of aggregated PFL is dropped, </w:t>
            </w:r>
            <w:proofErr w:type="gramStart"/>
            <w:r w:rsidRPr="00382C37">
              <w:rPr>
                <w:lang w:eastAsia="x-none"/>
              </w:rPr>
              <w:t>e.g.</w:t>
            </w:r>
            <w:proofErr w:type="gramEnd"/>
            <w:r w:rsidRPr="00382C37">
              <w:rPr>
                <w:lang w:eastAsia="x-none"/>
              </w:rPr>
              <w:t xml:space="preserve"> because of collision with SSB, select one of the following solutions for LMF based positioning</w:t>
            </w:r>
          </w:p>
          <w:p w14:paraId="35891C70"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Alt. 1: Drop positioning measurement in all aggregated PFLs in the same symbol(s)</w:t>
            </w:r>
          </w:p>
          <w:p w14:paraId="6814C276"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Alt. 2: S</w:t>
            </w:r>
            <w:bookmarkStart w:id="5" w:name="_Hlk134273352"/>
            <w:r w:rsidRPr="00382C37">
              <w:rPr>
                <w:lang w:eastAsia="x-none"/>
              </w:rPr>
              <w:t>till perform positioning measurement based on the remaining PRSs in other PFL</w:t>
            </w:r>
            <w:bookmarkEnd w:id="5"/>
            <w:r w:rsidRPr="00382C37">
              <w:rPr>
                <w:lang w:eastAsia="x-none"/>
              </w:rPr>
              <w:t>(s)</w:t>
            </w:r>
          </w:p>
          <w:p w14:paraId="7F751788"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FFS the details and the difference between MG and PPW if PPW is supported</w:t>
            </w:r>
          </w:p>
          <w:p w14:paraId="4A14C779"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Note: Up to RAN4 to discuss impact on requirements, if any, for such cases</w:t>
            </w:r>
          </w:p>
          <w:p w14:paraId="4BC95ABA" w14:textId="77777777" w:rsidR="00990487" w:rsidRPr="00FC3984" w:rsidRDefault="00990487" w:rsidP="00990487">
            <w:pPr>
              <w:ind w:firstLine="196"/>
              <w:rPr>
                <w:b/>
                <w:bCs/>
                <w:lang w:eastAsia="x-none"/>
              </w:rPr>
            </w:pPr>
            <w:r w:rsidRPr="00692813">
              <w:rPr>
                <w:b/>
                <w:bCs/>
                <w:highlight w:val="green"/>
                <w:lang w:eastAsia="x-none"/>
              </w:rPr>
              <w:t>Agreement</w:t>
            </w:r>
          </w:p>
          <w:p w14:paraId="06AA6079" w14:textId="77777777" w:rsidR="00990487" w:rsidRDefault="00990487" w:rsidP="00990487">
            <w:pPr>
              <w:snapToGrid w:val="0"/>
              <w:ind w:left="567"/>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5143BFB2" w14:textId="77777777" w:rsidR="00990487" w:rsidRDefault="00990487" w:rsidP="00990487">
            <w:pPr>
              <w:pStyle w:val="3GPPAgreements"/>
              <w:numPr>
                <w:ilvl w:val="0"/>
                <w:numId w:val="17"/>
              </w:numPr>
              <w:snapToGrid w:val="0"/>
              <w:spacing w:before="0" w:after="0"/>
              <w:rPr>
                <w:rFonts w:ascii="Times" w:hAnsi="Times" w:cs="Times"/>
                <w:sz w:val="20"/>
              </w:rPr>
            </w:pPr>
            <w:r>
              <w:rPr>
                <w:rFonts w:ascii="Times" w:hAnsi="Times" w:cs="Times"/>
                <w:sz w:val="20"/>
              </w:rPr>
              <w:t>Alt. 1: Stop SRS transmission in all aggregated carriers in the same symbol</w:t>
            </w:r>
          </w:p>
          <w:p w14:paraId="2F1E0348" w14:textId="77777777" w:rsidR="00990487" w:rsidRDefault="00990487" w:rsidP="00990487">
            <w:pPr>
              <w:pStyle w:val="3GPPAgreements"/>
              <w:numPr>
                <w:ilvl w:val="0"/>
                <w:numId w:val="17"/>
              </w:numPr>
              <w:snapToGrid w:val="0"/>
              <w:spacing w:before="0" w:after="0"/>
              <w:rPr>
                <w:rFonts w:ascii="Times" w:hAnsi="Times" w:cs="Times"/>
                <w:sz w:val="20"/>
              </w:rPr>
            </w:pPr>
            <w:r>
              <w:rPr>
                <w:rFonts w:ascii="Times" w:hAnsi="Times" w:cs="Times"/>
                <w:sz w:val="20"/>
              </w:rPr>
              <w:t>Alt. 2: SRS is still transmitted in other carriers in the same symbol</w:t>
            </w:r>
          </w:p>
          <w:p w14:paraId="2D709F0C" w14:textId="77777777" w:rsidR="00990487" w:rsidRPr="00382C37" w:rsidRDefault="00990487" w:rsidP="00990487">
            <w:pPr>
              <w:pStyle w:val="3GPPAgreements"/>
              <w:numPr>
                <w:ilvl w:val="1"/>
                <w:numId w:val="17"/>
              </w:numPr>
              <w:snapToGrid w:val="0"/>
              <w:spacing w:before="0" w:after="0"/>
              <w:rPr>
                <w:rFonts w:ascii="Times" w:hAnsi="Times" w:cs="Times"/>
                <w:sz w:val="20"/>
              </w:rPr>
            </w:pPr>
            <w:r w:rsidRPr="00382C37">
              <w:rPr>
                <w:rFonts w:ascii="Times" w:hAnsi="Times" w:cs="Times"/>
                <w:sz w:val="20"/>
              </w:rPr>
              <w:t xml:space="preserve">FFS: </w:t>
            </w:r>
            <w:r w:rsidRPr="00382C37">
              <w:rPr>
                <w:rFonts w:ascii="Times" w:hAnsi="Times" w:cs="Times"/>
                <w:iCs/>
                <w:sz w:val="20"/>
                <w:lang w:val="en-GB"/>
              </w:rPr>
              <w:t>The UE may not be expected to maintain phase continuity across the remaining carriers</w:t>
            </w:r>
          </w:p>
          <w:p w14:paraId="21E9DE1B" w14:textId="6F5D3288" w:rsidR="00990487" w:rsidRPr="00990487" w:rsidRDefault="00990487" w:rsidP="00990487">
            <w:pPr>
              <w:pStyle w:val="3GPPAgreements"/>
              <w:numPr>
                <w:ilvl w:val="0"/>
                <w:numId w:val="17"/>
              </w:numPr>
              <w:snapToGrid w:val="0"/>
              <w:spacing w:before="0" w:after="0"/>
              <w:rPr>
                <w:rFonts w:eastAsia="Yu Mincho"/>
                <w:b/>
                <w:i/>
                <w:szCs w:val="22"/>
                <w:lang w:eastAsia="ja-JP"/>
              </w:rPr>
            </w:pPr>
            <w:r w:rsidRPr="00382C37">
              <w:rPr>
                <w:rFonts w:ascii="Times" w:hAnsi="Times" w:cs="Times"/>
                <w:sz w:val="20"/>
              </w:rPr>
              <w:t>FFS</w:t>
            </w:r>
            <w:r w:rsidRPr="00382C37">
              <w:rPr>
                <w:rFonts w:ascii="Times" w:hAnsi="Times" w:cs="Times"/>
                <w:sz w:val="20"/>
                <w:shd w:val="clear" w:color="auto" w:fill="FFFFFF"/>
              </w:rPr>
              <w:t xml:space="preserve"> the applicable scenario</w:t>
            </w:r>
            <w:r w:rsidRPr="00382C37">
              <w:rPr>
                <w:rFonts w:ascii="Times" w:hAnsi="Times" w:cs="Times"/>
                <w:sz w:val="20"/>
              </w:rPr>
              <w:t xml:space="preserve">, </w:t>
            </w:r>
            <w:proofErr w:type="gramStart"/>
            <w:r w:rsidRPr="00382C37">
              <w:rPr>
                <w:rFonts w:ascii="Times" w:hAnsi="Times" w:cs="Times"/>
                <w:sz w:val="20"/>
              </w:rPr>
              <w:t>e.g.</w:t>
            </w:r>
            <w:proofErr w:type="gramEnd"/>
            <w:r w:rsidRPr="00382C37">
              <w:rPr>
                <w:rFonts w:ascii="Times" w:hAnsi="Times" w:cs="Times"/>
                <w:sz w:val="20"/>
              </w:rPr>
              <w:t xml:space="preserve"> the positioning SRS collides with another higher priority SRS or others</w:t>
            </w:r>
          </w:p>
        </w:tc>
      </w:tr>
    </w:tbl>
    <w:p w14:paraId="0EF022D4" w14:textId="6F9B25AC" w:rsidR="00CE46CA" w:rsidRDefault="005C41AF" w:rsidP="0068584D">
      <w:pPr>
        <w:ind w:firstLineChars="0" w:firstLine="231"/>
        <w:rPr>
          <w:rFonts w:eastAsia="等线"/>
          <w:iCs/>
          <w:sz w:val="22"/>
          <w:lang w:eastAsia="zh-CN"/>
        </w:rPr>
      </w:pPr>
      <w:r>
        <w:rPr>
          <w:rFonts w:eastAsia="等线"/>
          <w:iCs/>
          <w:sz w:val="22"/>
          <w:lang w:eastAsia="zh-CN"/>
        </w:rPr>
        <w:t>W</w:t>
      </w:r>
      <w:r>
        <w:rPr>
          <w:rFonts w:eastAsia="等线" w:hint="eastAsia"/>
          <w:iCs/>
          <w:sz w:val="22"/>
          <w:lang w:eastAsia="zh-CN"/>
        </w:rPr>
        <w:t>hen</w:t>
      </w:r>
      <w:r>
        <w:rPr>
          <w:rFonts w:eastAsia="等线"/>
          <w:iCs/>
          <w:sz w:val="22"/>
          <w:lang w:eastAsia="zh-CN"/>
        </w:rPr>
        <w:t xml:space="preserve"> </w:t>
      </w:r>
      <w:r w:rsidR="0068584D">
        <w:rPr>
          <w:rFonts w:eastAsia="等线"/>
          <w:iCs/>
          <w:sz w:val="22"/>
          <w:lang w:eastAsia="zh-CN"/>
        </w:rPr>
        <w:t>the PRS</w:t>
      </w:r>
      <w:r w:rsidR="0068584D" w:rsidRPr="0068584D">
        <w:rPr>
          <w:rFonts w:eastAsia="等线"/>
          <w:iCs/>
          <w:sz w:val="22"/>
          <w:lang w:eastAsia="zh-CN"/>
        </w:rPr>
        <w:t xml:space="preserve"> </w:t>
      </w:r>
      <w:r w:rsidR="0068584D">
        <w:rPr>
          <w:rFonts w:eastAsia="等线"/>
          <w:iCs/>
          <w:sz w:val="22"/>
          <w:lang w:eastAsia="zh-CN"/>
        </w:rPr>
        <w:t xml:space="preserve">collision with other DL signals/channels </w:t>
      </w:r>
      <w:r w:rsidR="00411723">
        <w:rPr>
          <w:rFonts w:eastAsia="等线"/>
          <w:iCs/>
          <w:sz w:val="22"/>
          <w:lang w:eastAsia="zh-CN"/>
        </w:rPr>
        <w:t xml:space="preserve">including SSB </w:t>
      </w:r>
      <w:r w:rsidR="0068584D">
        <w:rPr>
          <w:rFonts w:eastAsia="等线"/>
          <w:iCs/>
          <w:sz w:val="22"/>
          <w:lang w:eastAsia="zh-CN"/>
        </w:rPr>
        <w:t>across multiple PFLs,</w:t>
      </w:r>
      <w:r w:rsidR="0068584D" w:rsidRPr="0068584D">
        <w:rPr>
          <w:rFonts w:eastAsia="等线"/>
          <w:iCs/>
          <w:sz w:val="22"/>
          <w:lang w:eastAsia="zh-CN"/>
        </w:rPr>
        <w:t xml:space="preserve"> </w:t>
      </w:r>
      <w:r w:rsidR="0068584D">
        <w:rPr>
          <w:rFonts w:eastAsia="等线"/>
          <w:iCs/>
          <w:sz w:val="22"/>
          <w:lang w:eastAsia="zh-CN"/>
        </w:rPr>
        <w:t xml:space="preserve">if </w:t>
      </w:r>
      <w:r w:rsidR="0068584D" w:rsidRPr="0068584D">
        <w:rPr>
          <w:rFonts w:eastAsia="等线"/>
          <w:iCs/>
          <w:sz w:val="22"/>
          <w:lang w:eastAsia="zh-CN"/>
        </w:rPr>
        <w:t xml:space="preserve">a PRS resource instance collides with </w:t>
      </w:r>
      <w:r w:rsidR="0068584D">
        <w:rPr>
          <w:rFonts w:eastAsia="等线"/>
          <w:iCs/>
          <w:sz w:val="22"/>
          <w:lang w:eastAsia="zh-CN"/>
        </w:rPr>
        <w:t>other DL signals/channels</w:t>
      </w:r>
      <w:r w:rsidR="001862E6" w:rsidRPr="001862E6">
        <w:rPr>
          <w:rFonts w:eastAsia="等线"/>
          <w:iCs/>
          <w:sz w:val="22"/>
          <w:lang w:eastAsia="zh-CN"/>
        </w:rPr>
        <w:t xml:space="preserve"> </w:t>
      </w:r>
      <w:r w:rsidR="001862E6">
        <w:rPr>
          <w:rFonts w:eastAsia="等线"/>
          <w:iCs/>
          <w:sz w:val="22"/>
          <w:lang w:eastAsia="zh-CN"/>
        </w:rPr>
        <w:t>and/or SSB</w:t>
      </w:r>
      <w:r w:rsidR="0068584D">
        <w:rPr>
          <w:rFonts w:eastAsia="等线"/>
          <w:iCs/>
          <w:sz w:val="22"/>
          <w:lang w:eastAsia="zh-CN"/>
        </w:rPr>
        <w:t xml:space="preserve"> </w:t>
      </w:r>
      <w:r w:rsidR="0068584D" w:rsidRPr="0068584D">
        <w:rPr>
          <w:rFonts w:eastAsia="等线"/>
          <w:iCs/>
          <w:sz w:val="22"/>
          <w:lang w:eastAsia="zh-CN"/>
        </w:rPr>
        <w:t>if any portion</w:t>
      </w:r>
      <w:r w:rsidR="001862E6" w:rsidRPr="0068584D">
        <w:rPr>
          <w:rFonts w:eastAsia="等线"/>
          <w:iCs/>
          <w:sz w:val="22"/>
          <w:lang w:eastAsia="zh-CN"/>
        </w:rPr>
        <w:t xml:space="preserve"> </w:t>
      </w:r>
      <w:r w:rsidR="0068584D" w:rsidRPr="0068584D">
        <w:rPr>
          <w:rFonts w:eastAsia="等线"/>
          <w:iCs/>
          <w:sz w:val="22"/>
          <w:lang w:eastAsia="zh-CN"/>
        </w:rPr>
        <w:t xml:space="preserve">of the other DL signal/channel overlaps with the time interval starting X symbols before the PRS instance and ending X symbols after the PRS instance in one of the aggregated PFLs, </w:t>
      </w:r>
      <w:r w:rsidR="0068584D">
        <w:rPr>
          <w:rFonts w:eastAsia="等线"/>
          <w:iCs/>
          <w:sz w:val="22"/>
          <w:lang w:eastAsia="zh-CN"/>
        </w:rPr>
        <w:t xml:space="preserve">the collision occurs between PRS and other DL signals/channels </w:t>
      </w:r>
      <w:r w:rsidR="001862E6">
        <w:rPr>
          <w:rFonts w:eastAsia="等线"/>
          <w:iCs/>
          <w:sz w:val="22"/>
          <w:lang w:eastAsia="zh-CN"/>
        </w:rPr>
        <w:t xml:space="preserve">and/or SSB </w:t>
      </w:r>
      <w:r w:rsidR="0068584D">
        <w:rPr>
          <w:rFonts w:eastAsia="等线"/>
          <w:iCs/>
          <w:sz w:val="22"/>
          <w:lang w:eastAsia="zh-CN"/>
        </w:rPr>
        <w:t>when PRS bandwidth aggregation is enabled</w:t>
      </w:r>
      <w:r w:rsidR="00291DBC">
        <w:rPr>
          <w:rFonts w:eastAsia="等线"/>
          <w:iCs/>
          <w:sz w:val="22"/>
          <w:lang w:eastAsia="zh-CN"/>
        </w:rPr>
        <w:t>, and t</w:t>
      </w:r>
      <w:r w:rsidR="0068584D" w:rsidRPr="0068584D">
        <w:rPr>
          <w:rFonts w:eastAsia="等线"/>
          <w:iCs/>
          <w:sz w:val="22"/>
          <w:lang w:eastAsia="zh-CN"/>
        </w:rPr>
        <w:t>aking into account nr-DL-PRS-</w:t>
      </w:r>
      <w:proofErr w:type="spellStart"/>
      <w:r w:rsidR="0068584D" w:rsidRPr="0068584D">
        <w:rPr>
          <w:rFonts w:eastAsia="等线"/>
          <w:iCs/>
          <w:sz w:val="22"/>
          <w:lang w:eastAsia="zh-CN"/>
        </w:rPr>
        <w:t>ExpectedRSTD</w:t>
      </w:r>
      <w:proofErr w:type="spellEnd"/>
      <w:r w:rsidR="0068584D" w:rsidRPr="0068584D">
        <w:rPr>
          <w:rFonts w:eastAsia="等线"/>
          <w:iCs/>
          <w:sz w:val="22"/>
          <w:lang w:eastAsia="zh-CN"/>
        </w:rPr>
        <w:t>-Uncertainty and nr-DL-PRS-</w:t>
      </w:r>
      <w:proofErr w:type="spellStart"/>
      <w:r w:rsidR="0068584D" w:rsidRPr="0068584D">
        <w:rPr>
          <w:rFonts w:eastAsia="等线"/>
          <w:iCs/>
          <w:sz w:val="22"/>
          <w:lang w:eastAsia="zh-CN"/>
        </w:rPr>
        <w:t>ExpectedRSTD</w:t>
      </w:r>
      <w:proofErr w:type="spellEnd"/>
      <w:r w:rsidR="0068584D" w:rsidRPr="0068584D">
        <w:rPr>
          <w:rFonts w:eastAsia="等线"/>
          <w:iCs/>
          <w:sz w:val="22"/>
          <w:lang w:eastAsia="zh-CN"/>
        </w:rPr>
        <w:t>.</w:t>
      </w:r>
      <w:r w:rsidR="00291DBC">
        <w:rPr>
          <w:rFonts w:eastAsia="等线"/>
          <w:iCs/>
          <w:sz w:val="22"/>
          <w:lang w:eastAsia="zh-CN"/>
        </w:rPr>
        <w:t xml:space="preserve"> </w:t>
      </w:r>
      <w:r w:rsidR="00411723">
        <w:rPr>
          <w:rFonts w:eastAsia="等线"/>
          <w:iCs/>
          <w:sz w:val="22"/>
          <w:lang w:eastAsia="zh-CN"/>
        </w:rPr>
        <w:t>When the collision occurs in one of the aggregated PFL,</w:t>
      </w:r>
      <w:r w:rsidR="00291DBC">
        <w:rPr>
          <w:rFonts w:eastAsia="等线"/>
          <w:iCs/>
          <w:sz w:val="22"/>
          <w:lang w:eastAsia="zh-CN"/>
        </w:rPr>
        <w:t xml:space="preserve"> </w:t>
      </w:r>
      <w:r w:rsidR="00411723">
        <w:rPr>
          <w:rFonts w:eastAsia="等线"/>
          <w:iCs/>
          <w:sz w:val="22"/>
          <w:lang w:eastAsia="zh-CN"/>
        </w:rPr>
        <w:t xml:space="preserve">how to measure the remaining PRS in other PFL(s) without collision in the same symbol should be discussed further. To obtain more PRS resources for positioning measurement, </w:t>
      </w:r>
      <w:r w:rsidR="00291DBC">
        <w:rPr>
          <w:rFonts w:eastAsia="等线"/>
          <w:iCs/>
          <w:sz w:val="22"/>
          <w:lang w:eastAsia="zh-CN"/>
        </w:rPr>
        <w:t>we think UE should s</w:t>
      </w:r>
      <w:r w:rsidR="00291DBC" w:rsidRPr="00291DBC">
        <w:rPr>
          <w:rFonts w:eastAsia="等线"/>
          <w:iCs/>
          <w:sz w:val="22"/>
          <w:lang w:eastAsia="zh-CN"/>
        </w:rPr>
        <w:t>till perform positioning measurement based on the remaining PRSs in other PFL</w:t>
      </w:r>
      <w:r w:rsidR="00291DBC">
        <w:rPr>
          <w:rFonts w:eastAsia="等线"/>
          <w:iCs/>
          <w:sz w:val="22"/>
          <w:lang w:eastAsia="zh-CN"/>
        </w:rPr>
        <w:t>s. Moreover,</w:t>
      </w:r>
      <w:bookmarkStart w:id="6" w:name="_Hlk134465903"/>
      <w:r w:rsidR="00291DBC">
        <w:rPr>
          <w:rFonts w:eastAsia="等线"/>
          <w:iCs/>
          <w:sz w:val="22"/>
          <w:lang w:eastAsia="zh-CN"/>
        </w:rPr>
        <w:t xml:space="preserve"> if the remaining PFLs are contiguous, the </w:t>
      </w:r>
      <w:r w:rsidR="00291DBC" w:rsidRPr="00291DBC">
        <w:rPr>
          <w:rFonts w:eastAsia="等线"/>
          <w:iCs/>
          <w:sz w:val="22"/>
          <w:lang w:eastAsia="zh-CN"/>
        </w:rPr>
        <w:t>positioning measurement</w:t>
      </w:r>
      <w:r w:rsidR="00291DBC">
        <w:rPr>
          <w:rFonts w:eastAsia="等线"/>
          <w:iCs/>
          <w:sz w:val="22"/>
          <w:lang w:eastAsia="zh-CN"/>
        </w:rPr>
        <w:t xml:space="preserve"> should be performed in a bandwidth aggregation way.</w:t>
      </w:r>
      <w:r w:rsidR="00096414">
        <w:rPr>
          <w:rFonts w:eastAsia="等线"/>
          <w:iCs/>
          <w:sz w:val="22"/>
          <w:lang w:eastAsia="zh-CN"/>
        </w:rPr>
        <w:t xml:space="preserve"> I</w:t>
      </w:r>
      <w:r w:rsidR="00096414" w:rsidRPr="00034CC1">
        <w:rPr>
          <w:rFonts w:eastAsia="等线"/>
          <w:iCs/>
          <w:sz w:val="22"/>
          <w:lang w:eastAsia="zh-CN"/>
        </w:rPr>
        <w:t xml:space="preserve">f the remaining </w:t>
      </w:r>
      <w:r w:rsidR="00096414">
        <w:rPr>
          <w:rFonts w:eastAsia="等线"/>
          <w:iCs/>
          <w:sz w:val="22"/>
          <w:lang w:eastAsia="zh-CN"/>
        </w:rPr>
        <w:t xml:space="preserve">PFLs </w:t>
      </w:r>
      <w:r w:rsidR="00096414" w:rsidRPr="00034CC1">
        <w:rPr>
          <w:rFonts w:eastAsia="等线"/>
          <w:iCs/>
          <w:sz w:val="22"/>
          <w:lang w:eastAsia="zh-CN"/>
        </w:rPr>
        <w:t xml:space="preserve">are </w:t>
      </w:r>
      <w:r w:rsidR="00096414">
        <w:rPr>
          <w:rFonts w:eastAsia="等线"/>
          <w:iCs/>
          <w:sz w:val="22"/>
          <w:lang w:eastAsia="zh-CN"/>
        </w:rPr>
        <w:t>non-</w:t>
      </w:r>
      <w:r w:rsidR="00096414" w:rsidRPr="00034CC1">
        <w:rPr>
          <w:rFonts w:eastAsia="等线"/>
          <w:iCs/>
          <w:sz w:val="22"/>
          <w:lang w:eastAsia="zh-CN"/>
        </w:rPr>
        <w:t xml:space="preserve">contiguous, the positioning measurement should be performed in a </w:t>
      </w:r>
      <w:r w:rsidR="00096414" w:rsidRPr="00096414">
        <w:rPr>
          <w:rFonts w:eastAsia="等线"/>
          <w:iCs/>
          <w:sz w:val="22"/>
          <w:lang w:eastAsia="zh-CN"/>
        </w:rPr>
        <w:t>PFL</w:t>
      </w:r>
      <w:r w:rsidR="00096414">
        <w:rPr>
          <w:rFonts w:eastAsia="等线"/>
          <w:iCs/>
          <w:sz w:val="22"/>
          <w:lang w:eastAsia="zh-CN"/>
        </w:rPr>
        <w:t xml:space="preserve"> with larger band</w:t>
      </w:r>
      <w:r w:rsidR="0000175D">
        <w:rPr>
          <w:rFonts w:eastAsia="等线" w:hint="eastAsia"/>
          <w:iCs/>
          <w:sz w:val="22"/>
          <w:lang w:eastAsia="zh-CN"/>
        </w:rPr>
        <w:t>width</w:t>
      </w:r>
      <w:r w:rsidR="00096414">
        <w:rPr>
          <w:rFonts w:eastAsia="等线"/>
          <w:iCs/>
          <w:sz w:val="22"/>
          <w:lang w:eastAsia="zh-CN"/>
        </w:rPr>
        <w:t xml:space="preserve"> to improve the positioning accuracy</w:t>
      </w:r>
      <w:r w:rsidR="00096414" w:rsidRPr="00034CC1">
        <w:rPr>
          <w:rFonts w:eastAsia="等线"/>
          <w:iCs/>
          <w:sz w:val="22"/>
          <w:lang w:eastAsia="zh-CN"/>
        </w:rPr>
        <w:t>.</w:t>
      </w:r>
    </w:p>
    <w:bookmarkEnd w:id="6"/>
    <w:p w14:paraId="5710BB70" w14:textId="538634B2" w:rsidR="00096414" w:rsidRDefault="00096414" w:rsidP="0068584D">
      <w:pPr>
        <w:ind w:firstLineChars="0" w:firstLine="231"/>
        <w:rPr>
          <w:rFonts w:eastAsia="等线"/>
          <w:iCs/>
          <w:sz w:val="22"/>
          <w:lang w:eastAsia="zh-CN"/>
        </w:rPr>
      </w:pPr>
      <w:r>
        <w:rPr>
          <w:rFonts w:eastAsia="等线" w:hint="eastAsia"/>
          <w:iCs/>
          <w:sz w:val="22"/>
          <w:lang w:eastAsia="zh-CN"/>
        </w:rPr>
        <w:t>A</w:t>
      </w:r>
      <w:r>
        <w:rPr>
          <w:rFonts w:eastAsia="等线"/>
          <w:iCs/>
          <w:sz w:val="22"/>
          <w:lang w:eastAsia="zh-CN"/>
        </w:rPr>
        <w:t xml:space="preserve">nd </w:t>
      </w:r>
      <w:r w:rsidR="00824A43">
        <w:rPr>
          <w:rFonts w:eastAsia="等线"/>
          <w:iCs/>
          <w:sz w:val="22"/>
          <w:lang w:eastAsia="zh-CN"/>
        </w:rPr>
        <w:t xml:space="preserve">if PPW is supported for PRS bandwidth aggregation, </w:t>
      </w:r>
      <w:r w:rsidR="00635D7D" w:rsidRPr="00635D7D">
        <w:rPr>
          <w:rFonts w:eastAsia="等线"/>
          <w:iCs/>
          <w:sz w:val="22"/>
          <w:lang w:eastAsia="zh-CN"/>
        </w:rPr>
        <w:t xml:space="preserve">when the UE has an activated PPW for </w:t>
      </w:r>
      <w:r w:rsidR="001862E6">
        <w:rPr>
          <w:rFonts w:eastAsia="等线"/>
          <w:iCs/>
          <w:sz w:val="22"/>
          <w:lang w:eastAsia="zh-CN"/>
        </w:rPr>
        <w:t>PRS</w:t>
      </w:r>
      <w:r w:rsidR="00635D7D" w:rsidRPr="00635D7D">
        <w:rPr>
          <w:rFonts w:eastAsia="等线"/>
          <w:iCs/>
          <w:sz w:val="22"/>
          <w:lang w:eastAsia="zh-CN"/>
        </w:rPr>
        <w:t xml:space="preserve"> bandwidth aggregation and the UE determines the presence of other DL signals and channels of higher priority than the DL PRS in the PPW no later than N2 symbols before the first symbol of the PPW, support to reuse the PRS collision detection timeline for PPW in R17</w:t>
      </w:r>
      <w:r w:rsidR="001A4177">
        <w:rPr>
          <w:rFonts w:eastAsia="等线"/>
          <w:iCs/>
          <w:sz w:val="22"/>
          <w:lang w:eastAsia="zh-CN"/>
        </w:rPr>
        <w:t xml:space="preserve"> at </w:t>
      </w:r>
      <w:r w:rsidR="00824A43">
        <w:rPr>
          <w:rFonts w:eastAsia="等线"/>
          <w:iCs/>
          <w:sz w:val="22"/>
          <w:lang w:eastAsia="zh-CN"/>
        </w:rPr>
        <w:t>the</w:t>
      </w:r>
      <w:r w:rsidR="001A4177">
        <w:rPr>
          <w:rFonts w:eastAsia="等线"/>
          <w:iCs/>
          <w:sz w:val="22"/>
          <w:lang w:eastAsia="zh-CN"/>
        </w:rPr>
        <w:t xml:space="preserve"> start point</w:t>
      </w:r>
      <w:r w:rsidR="00635D7D" w:rsidRPr="00635D7D">
        <w:rPr>
          <w:rFonts w:eastAsia="等线"/>
          <w:iCs/>
          <w:sz w:val="22"/>
          <w:lang w:eastAsia="zh-CN"/>
        </w:rPr>
        <w:t>.</w:t>
      </w:r>
    </w:p>
    <w:p w14:paraId="5FDC6D1F" w14:textId="42C93103" w:rsidR="00291DBC" w:rsidRDefault="00291DBC" w:rsidP="00291DBC">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9815B0">
        <w:rPr>
          <w:b/>
          <w:i/>
          <w:sz w:val="22"/>
          <w:szCs w:val="22"/>
          <w:lang w:eastAsia="ja-JP"/>
        </w:rPr>
        <w:t>9</w:t>
      </w:r>
      <w:r w:rsidRPr="00BF4715">
        <w:rPr>
          <w:b/>
          <w:i/>
          <w:sz w:val="22"/>
          <w:szCs w:val="22"/>
          <w:lang w:eastAsia="ja-JP"/>
        </w:rPr>
        <w:t>:</w:t>
      </w:r>
      <w:r w:rsidRPr="006C7D09">
        <w:rPr>
          <w:b/>
          <w:i/>
          <w:sz w:val="22"/>
          <w:szCs w:val="22"/>
          <w:lang w:eastAsia="ja-JP"/>
        </w:rPr>
        <w:t xml:space="preserve"> </w:t>
      </w:r>
      <w:r>
        <w:rPr>
          <w:b/>
          <w:i/>
          <w:sz w:val="22"/>
          <w:szCs w:val="22"/>
          <w:lang w:eastAsia="ja-JP"/>
        </w:rPr>
        <w:t>W</w:t>
      </w:r>
      <w:r w:rsidRPr="00291DBC">
        <w:rPr>
          <w:b/>
          <w:i/>
          <w:sz w:val="22"/>
          <w:szCs w:val="22"/>
          <w:lang w:eastAsia="ja-JP"/>
        </w:rPr>
        <w:t>hen PRS in one of aggregated PFL is dropped</w:t>
      </w:r>
      <w:r w:rsidRPr="006C7D09">
        <w:rPr>
          <w:b/>
          <w:i/>
          <w:sz w:val="22"/>
          <w:szCs w:val="22"/>
          <w:lang w:eastAsia="ja-JP"/>
        </w:rPr>
        <w:t xml:space="preserve"> </w:t>
      </w:r>
      <w:r w:rsidR="00FB62A5" w:rsidRPr="00FB62A5">
        <w:rPr>
          <w:b/>
          <w:i/>
          <w:sz w:val="22"/>
          <w:szCs w:val="22"/>
          <w:lang w:eastAsia="ja-JP"/>
        </w:rPr>
        <w:t xml:space="preserve">in a symbol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PRS resource instance collides with other DL signals/channels</w:t>
      </w:r>
      <w:r w:rsidR="00C94004">
        <w:rPr>
          <w:b/>
          <w:i/>
          <w:sz w:val="22"/>
          <w:szCs w:val="22"/>
          <w:lang w:eastAsia="ja-JP"/>
        </w:rPr>
        <w:t xml:space="preserve"> including SSB</w:t>
      </w:r>
      <w:r>
        <w:rPr>
          <w:b/>
          <w:i/>
          <w:sz w:val="22"/>
          <w:szCs w:val="22"/>
          <w:lang w:eastAsia="ja-JP"/>
        </w:rPr>
        <w:t xml:space="preserve">, </w:t>
      </w:r>
      <w:r w:rsidRPr="00291DBC">
        <w:rPr>
          <w:b/>
          <w:i/>
          <w:sz w:val="22"/>
          <w:szCs w:val="22"/>
          <w:lang w:eastAsia="ja-JP"/>
        </w:rPr>
        <w:t>UE should still perform positioning measurement based on the remaining PRSs in other PFL</w:t>
      </w:r>
      <w:r w:rsidR="006B3A2E">
        <w:rPr>
          <w:b/>
          <w:i/>
          <w:sz w:val="22"/>
          <w:szCs w:val="22"/>
          <w:lang w:eastAsia="ja-JP"/>
        </w:rPr>
        <w:t>(</w:t>
      </w:r>
      <w:r w:rsidRPr="00291DBC">
        <w:rPr>
          <w:b/>
          <w:i/>
          <w:sz w:val="22"/>
          <w:szCs w:val="22"/>
          <w:lang w:eastAsia="ja-JP"/>
        </w:rPr>
        <w:t>s</w:t>
      </w:r>
      <w:r w:rsidR="006B3A2E">
        <w:rPr>
          <w:b/>
          <w:i/>
          <w:sz w:val="22"/>
          <w:szCs w:val="22"/>
          <w:lang w:eastAsia="ja-JP"/>
        </w:rPr>
        <w:t>)</w:t>
      </w:r>
      <w:r w:rsidRPr="00291DBC">
        <w:rPr>
          <w:b/>
          <w:i/>
          <w:sz w:val="22"/>
          <w:szCs w:val="22"/>
          <w:lang w:eastAsia="ja-JP"/>
        </w:rPr>
        <w:t>. Moreover, if the remaining PFLs are contiguous, the positioning measurement should be performed in a bandwidth aggregation way.</w:t>
      </w:r>
      <w:r w:rsidR="00096414" w:rsidRPr="00096414">
        <w:rPr>
          <w:b/>
          <w:i/>
          <w:sz w:val="22"/>
          <w:szCs w:val="22"/>
          <w:lang w:eastAsia="ja-JP"/>
        </w:rPr>
        <w:t xml:space="preserve"> If the remaining PFLs are non-contiguous, the positioning measurement should be performed in a PFL</w:t>
      </w:r>
      <w:r w:rsidR="00096414">
        <w:rPr>
          <w:b/>
          <w:i/>
          <w:sz w:val="22"/>
          <w:szCs w:val="22"/>
          <w:lang w:eastAsia="ja-JP"/>
        </w:rPr>
        <w:t xml:space="preserve"> </w:t>
      </w:r>
      <w:r w:rsidR="00096414" w:rsidRPr="00096414">
        <w:rPr>
          <w:b/>
          <w:i/>
          <w:sz w:val="22"/>
          <w:szCs w:val="22"/>
          <w:lang w:eastAsia="ja-JP"/>
        </w:rPr>
        <w:t>with larger band</w:t>
      </w:r>
      <w:r w:rsidR="0000175D" w:rsidRPr="0000175D">
        <w:rPr>
          <w:rFonts w:hint="eastAsia"/>
          <w:b/>
          <w:i/>
          <w:sz w:val="22"/>
          <w:szCs w:val="22"/>
          <w:lang w:eastAsia="ja-JP"/>
        </w:rPr>
        <w:t>width</w:t>
      </w:r>
      <w:r w:rsidR="00096414" w:rsidRPr="00096414">
        <w:rPr>
          <w:b/>
          <w:i/>
          <w:sz w:val="22"/>
          <w:szCs w:val="22"/>
          <w:lang w:eastAsia="ja-JP"/>
        </w:rPr>
        <w:t xml:space="preserve"> to improve the positioning accuracy.</w:t>
      </w:r>
    </w:p>
    <w:p w14:paraId="3B227408" w14:textId="1270EEE8" w:rsidR="00096414" w:rsidRPr="00635D7D" w:rsidRDefault="00096414" w:rsidP="00635D7D">
      <w:pPr>
        <w:spacing w:before="0" w:after="120" w:line="240" w:lineRule="auto"/>
        <w:ind w:firstLine="216"/>
        <w:rPr>
          <w:b/>
          <w:i/>
          <w:sz w:val="22"/>
          <w:szCs w:val="22"/>
          <w:lang w:eastAsia="ja-JP"/>
        </w:rPr>
      </w:pPr>
      <w:r w:rsidRPr="00635D7D">
        <w:rPr>
          <w:b/>
          <w:i/>
          <w:sz w:val="22"/>
          <w:szCs w:val="22"/>
          <w:lang w:eastAsia="ja-JP"/>
        </w:rPr>
        <w:t xml:space="preserve">Proposal 10: </w:t>
      </w:r>
      <w:r w:rsidR="00635D7D" w:rsidRPr="00635D7D">
        <w:rPr>
          <w:b/>
          <w:i/>
          <w:sz w:val="22"/>
          <w:szCs w:val="22"/>
          <w:lang w:eastAsia="ja-JP"/>
        </w:rPr>
        <w:t xml:space="preserve">When the UE has an activated PPW for </w:t>
      </w:r>
      <w:r w:rsidR="001862E6">
        <w:rPr>
          <w:b/>
          <w:i/>
          <w:sz w:val="22"/>
          <w:szCs w:val="22"/>
          <w:lang w:eastAsia="ja-JP"/>
        </w:rPr>
        <w:t>PRS</w:t>
      </w:r>
      <w:r w:rsidR="00635D7D" w:rsidRPr="00635D7D">
        <w:rPr>
          <w:b/>
          <w:i/>
          <w:sz w:val="22"/>
          <w:szCs w:val="22"/>
          <w:lang w:eastAsia="ja-JP"/>
        </w:rPr>
        <w:t xml:space="preserve"> bandwidth aggregation and the UE determines the presence of other DL signals and channels of higher priority than the DL PRS in the PPW no later than N2 symbols before the first symbol of the PPW,</w:t>
      </w:r>
      <w:r w:rsidRPr="00635D7D">
        <w:rPr>
          <w:b/>
          <w:i/>
          <w:sz w:val="22"/>
          <w:szCs w:val="22"/>
          <w:lang w:eastAsia="ja-JP"/>
        </w:rPr>
        <w:t xml:space="preserve"> support to reuse the PRS collision detection timeline for PPW in R17</w:t>
      </w:r>
      <w:r w:rsidR="00BB1D4D" w:rsidRPr="00BB1D4D">
        <w:rPr>
          <w:b/>
          <w:i/>
          <w:sz w:val="22"/>
          <w:szCs w:val="22"/>
          <w:lang w:eastAsia="ja-JP"/>
        </w:rPr>
        <w:t xml:space="preserve"> at </w:t>
      </w:r>
      <w:r w:rsidR="00824A43">
        <w:rPr>
          <w:b/>
          <w:i/>
          <w:sz w:val="22"/>
          <w:szCs w:val="22"/>
          <w:lang w:eastAsia="ja-JP"/>
        </w:rPr>
        <w:t>the</w:t>
      </w:r>
      <w:r w:rsidR="00BB1D4D" w:rsidRPr="00BB1D4D">
        <w:rPr>
          <w:b/>
          <w:i/>
          <w:sz w:val="22"/>
          <w:szCs w:val="22"/>
          <w:lang w:eastAsia="ja-JP"/>
        </w:rPr>
        <w:t xml:space="preserve"> start point</w:t>
      </w:r>
      <w:r w:rsidR="00824A43">
        <w:rPr>
          <w:b/>
          <w:i/>
          <w:sz w:val="22"/>
          <w:szCs w:val="22"/>
          <w:lang w:eastAsia="ja-JP"/>
        </w:rPr>
        <w:t xml:space="preserve"> if PPW is supported for </w:t>
      </w:r>
      <w:r w:rsidR="00824A43" w:rsidRPr="00824A43">
        <w:rPr>
          <w:b/>
          <w:i/>
          <w:sz w:val="22"/>
          <w:szCs w:val="22"/>
          <w:lang w:eastAsia="ja-JP"/>
        </w:rPr>
        <w:t>PRS bandwidth aggregation</w:t>
      </w:r>
      <w:r w:rsidR="00BB1D4D" w:rsidRPr="00BB1D4D">
        <w:rPr>
          <w:b/>
          <w:i/>
          <w:sz w:val="22"/>
          <w:szCs w:val="22"/>
          <w:lang w:eastAsia="ja-JP"/>
        </w:rPr>
        <w:t>.</w:t>
      </w:r>
    </w:p>
    <w:p w14:paraId="63F82271" w14:textId="292CE040" w:rsidR="00034CC1" w:rsidRDefault="0068584D" w:rsidP="00291DBC">
      <w:pPr>
        <w:ind w:firstLineChars="0" w:firstLine="231"/>
        <w:rPr>
          <w:rFonts w:eastAsia="等线"/>
          <w:iCs/>
          <w:sz w:val="22"/>
          <w:lang w:eastAsia="zh-CN"/>
        </w:rPr>
      </w:pPr>
      <w:r w:rsidRPr="0068584D">
        <w:rPr>
          <w:rFonts w:eastAsia="等线"/>
          <w:iCs/>
          <w:sz w:val="22"/>
          <w:lang w:eastAsia="zh-CN"/>
        </w:rPr>
        <w:t xml:space="preserve">For </w:t>
      </w:r>
      <w:r>
        <w:rPr>
          <w:rFonts w:eastAsia="等线"/>
          <w:iCs/>
          <w:sz w:val="22"/>
          <w:lang w:eastAsia="zh-CN"/>
        </w:rPr>
        <w:t xml:space="preserve">the SRS collision determination with other DL signals/channels and/or </w:t>
      </w:r>
      <w:r w:rsidR="00514CC7" w:rsidRPr="00514CC7">
        <w:rPr>
          <w:rFonts w:eastAsia="等线"/>
          <w:iCs/>
          <w:sz w:val="22"/>
          <w:lang w:eastAsia="zh-CN"/>
        </w:rPr>
        <w:t>another higher priority SRS</w:t>
      </w:r>
      <w:r>
        <w:rPr>
          <w:rFonts w:eastAsia="等线"/>
          <w:iCs/>
          <w:sz w:val="22"/>
          <w:lang w:eastAsia="zh-CN"/>
        </w:rPr>
        <w:t xml:space="preserve"> across multiple CCs, if </w:t>
      </w:r>
      <w:r w:rsidRPr="0068584D">
        <w:rPr>
          <w:rFonts w:eastAsia="等线"/>
          <w:iCs/>
          <w:sz w:val="22"/>
          <w:lang w:eastAsia="zh-CN"/>
        </w:rPr>
        <w:t xml:space="preserve">the transmission of SRS for positioning with the switching time collides in time domain with other DL signals or channels or </w:t>
      </w:r>
      <w:r w:rsidR="00514CC7" w:rsidRPr="00514CC7">
        <w:rPr>
          <w:rFonts w:eastAsia="等线"/>
          <w:iCs/>
          <w:sz w:val="22"/>
          <w:lang w:eastAsia="zh-CN"/>
        </w:rPr>
        <w:t>another higher priority SRS</w:t>
      </w:r>
      <w:r w:rsidRPr="0068584D">
        <w:rPr>
          <w:rFonts w:eastAsia="等线"/>
          <w:iCs/>
          <w:sz w:val="22"/>
          <w:lang w:eastAsia="zh-CN"/>
        </w:rPr>
        <w:t xml:space="preserve"> in one of the aggregated CCs</w:t>
      </w:r>
      <w:r>
        <w:rPr>
          <w:rFonts w:eastAsia="等线"/>
          <w:iCs/>
          <w:sz w:val="22"/>
          <w:lang w:eastAsia="zh-CN"/>
        </w:rPr>
        <w:t>,</w:t>
      </w:r>
      <w:r w:rsidRPr="0068584D">
        <w:rPr>
          <w:rFonts w:eastAsia="等线"/>
          <w:iCs/>
          <w:sz w:val="22"/>
          <w:lang w:eastAsia="zh-CN"/>
        </w:rPr>
        <w:t xml:space="preserve"> </w:t>
      </w:r>
      <w:r>
        <w:rPr>
          <w:rFonts w:eastAsia="等线"/>
          <w:iCs/>
          <w:sz w:val="22"/>
          <w:lang w:eastAsia="zh-CN"/>
        </w:rPr>
        <w:t xml:space="preserve">the collision occurs between SRS </w:t>
      </w:r>
      <w:r w:rsidRPr="0068584D">
        <w:rPr>
          <w:rFonts w:eastAsia="等线"/>
          <w:iCs/>
          <w:sz w:val="22"/>
          <w:lang w:eastAsia="zh-CN"/>
        </w:rPr>
        <w:t>for positioning</w:t>
      </w:r>
      <w:r>
        <w:rPr>
          <w:rFonts w:eastAsia="等线"/>
          <w:iCs/>
          <w:sz w:val="22"/>
          <w:lang w:eastAsia="zh-CN"/>
        </w:rPr>
        <w:t xml:space="preserve"> and other DL/UL signals/channels when SRS bandwidth aggregation is enabled.</w:t>
      </w:r>
      <w:r w:rsidR="00291DBC">
        <w:rPr>
          <w:rFonts w:eastAsia="等线"/>
          <w:iCs/>
          <w:sz w:val="22"/>
          <w:lang w:eastAsia="zh-CN"/>
        </w:rPr>
        <w:t xml:space="preserve"> </w:t>
      </w:r>
      <w:r w:rsidR="00D478B7">
        <w:rPr>
          <w:rFonts w:eastAsia="等线"/>
          <w:iCs/>
          <w:sz w:val="22"/>
          <w:lang w:eastAsia="zh-CN"/>
        </w:rPr>
        <w:lastRenderedPageBreak/>
        <w:t>Since</w:t>
      </w:r>
      <w:r w:rsidR="006C7D09">
        <w:rPr>
          <w:rFonts w:eastAsia="等线"/>
          <w:iCs/>
          <w:sz w:val="22"/>
          <w:lang w:eastAsia="zh-CN"/>
        </w:rPr>
        <w:t xml:space="preserve"> </w:t>
      </w:r>
      <w:r w:rsidR="006C7D09" w:rsidRPr="00F96C15">
        <w:rPr>
          <w:rFonts w:eastAsia="等线"/>
          <w:iCs/>
          <w:sz w:val="22"/>
          <w:lang w:eastAsia="zh-CN"/>
        </w:rPr>
        <w:t xml:space="preserve">the priority of the </w:t>
      </w:r>
      <w:r w:rsidR="00FE08E4" w:rsidRPr="00A53963">
        <w:rPr>
          <w:rFonts w:eastAsia="等线"/>
          <w:iCs/>
          <w:sz w:val="22"/>
          <w:lang w:eastAsia="zh-CN"/>
        </w:rPr>
        <w:t xml:space="preserve">aggregated </w:t>
      </w:r>
      <w:r w:rsidR="006C7D09" w:rsidRPr="00F96C15">
        <w:rPr>
          <w:rFonts w:eastAsia="等线"/>
          <w:iCs/>
          <w:sz w:val="22"/>
          <w:lang w:eastAsia="zh-CN"/>
        </w:rPr>
        <w:t>SRS across CCs</w:t>
      </w:r>
      <w:r w:rsidR="006C7D09">
        <w:rPr>
          <w:rFonts w:eastAsia="等线"/>
          <w:iCs/>
          <w:sz w:val="22"/>
          <w:lang w:eastAsia="zh-CN"/>
        </w:rPr>
        <w:t xml:space="preserve"> is determined as low priority, </w:t>
      </w:r>
      <w:r w:rsidR="00D478B7" w:rsidRPr="00D478B7">
        <w:rPr>
          <w:rFonts w:eastAsia="等线"/>
          <w:iCs/>
          <w:sz w:val="22"/>
          <w:lang w:eastAsia="zh-CN"/>
        </w:rPr>
        <w:t>if SRS in one of aggregated carriers is dropped in a symbol,</w:t>
      </w:r>
      <w:r w:rsidR="00D478B7">
        <w:rPr>
          <w:rFonts w:eastAsia="等线"/>
          <w:iCs/>
          <w:sz w:val="22"/>
          <w:lang w:eastAsia="zh-CN"/>
        </w:rPr>
        <w:t xml:space="preserve"> we think that the </w:t>
      </w:r>
      <w:r w:rsidR="00D478B7" w:rsidRPr="00D478B7">
        <w:rPr>
          <w:rFonts w:eastAsia="等线"/>
          <w:iCs/>
          <w:sz w:val="22"/>
          <w:lang w:eastAsia="zh-CN"/>
        </w:rPr>
        <w:t xml:space="preserve">SRS </w:t>
      </w:r>
      <w:r w:rsidR="00611957">
        <w:rPr>
          <w:rFonts w:eastAsia="等线"/>
          <w:iCs/>
          <w:sz w:val="22"/>
          <w:lang w:eastAsia="zh-CN"/>
        </w:rPr>
        <w:t>should</w:t>
      </w:r>
      <w:r w:rsidR="00D478B7" w:rsidRPr="00D478B7">
        <w:rPr>
          <w:rFonts w:eastAsia="等线"/>
          <w:iCs/>
          <w:sz w:val="22"/>
          <w:lang w:eastAsia="zh-CN"/>
        </w:rPr>
        <w:t xml:space="preserve"> still transmit in other </w:t>
      </w:r>
      <w:r w:rsidR="00034CC1">
        <w:rPr>
          <w:rFonts w:eastAsia="等线"/>
          <w:iCs/>
          <w:sz w:val="22"/>
          <w:lang w:eastAsia="zh-CN"/>
        </w:rPr>
        <w:t xml:space="preserve">one or more </w:t>
      </w:r>
      <w:r w:rsidR="00D478B7" w:rsidRPr="00D478B7">
        <w:rPr>
          <w:rFonts w:eastAsia="等线"/>
          <w:iCs/>
          <w:sz w:val="22"/>
          <w:lang w:eastAsia="zh-CN"/>
        </w:rPr>
        <w:t>carriers in the same symbol</w:t>
      </w:r>
      <w:r w:rsidR="00C94004">
        <w:rPr>
          <w:rFonts w:eastAsia="等线"/>
          <w:iCs/>
          <w:sz w:val="22"/>
          <w:lang w:eastAsia="zh-CN"/>
        </w:rPr>
        <w:t xml:space="preserve">. </w:t>
      </w:r>
      <w:r w:rsidR="00034CC1">
        <w:rPr>
          <w:rFonts w:eastAsia="等线"/>
          <w:iCs/>
          <w:sz w:val="22"/>
          <w:lang w:eastAsia="zh-CN"/>
        </w:rPr>
        <w:t>I</w:t>
      </w:r>
      <w:r w:rsidR="00034CC1" w:rsidRPr="00034CC1">
        <w:rPr>
          <w:rFonts w:eastAsia="等线"/>
          <w:iCs/>
          <w:sz w:val="22"/>
          <w:lang w:eastAsia="zh-CN"/>
        </w:rPr>
        <w:t>f the remaining CCs are contiguous, the positioning measurement should be performed in a bandwidth aggregation way.</w:t>
      </w:r>
      <w:r w:rsidR="00034CC1">
        <w:rPr>
          <w:rFonts w:eastAsia="等线"/>
          <w:iCs/>
          <w:sz w:val="22"/>
          <w:lang w:eastAsia="zh-CN"/>
        </w:rPr>
        <w:t xml:space="preserve"> I</w:t>
      </w:r>
      <w:r w:rsidR="00034CC1" w:rsidRPr="00034CC1">
        <w:rPr>
          <w:rFonts w:eastAsia="等线"/>
          <w:iCs/>
          <w:sz w:val="22"/>
          <w:lang w:eastAsia="zh-CN"/>
        </w:rPr>
        <w:t xml:space="preserve">f the remaining CCs are </w:t>
      </w:r>
      <w:r w:rsidR="00034CC1">
        <w:rPr>
          <w:rFonts w:eastAsia="等线"/>
          <w:iCs/>
          <w:sz w:val="22"/>
          <w:lang w:eastAsia="zh-CN"/>
        </w:rPr>
        <w:t>non-</w:t>
      </w:r>
      <w:r w:rsidR="00034CC1" w:rsidRPr="00034CC1">
        <w:rPr>
          <w:rFonts w:eastAsia="等线"/>
          <w:iCs/>
          <w:sz w:val="22"/>
          <w:lang w:eastAsia="zh-CN"/>
        </w:rPr>
        <w:t xml:space="preserve">contiguous, the positioning measurement should be performed in a </w:t>
      </w:r>
      <w:r w:rsidR="00034CC1">
        <w:rPr>
          <w:rFonts w:eastAsia="等线"/>
          <w:iCs/>
          <w:sz w:val="22"/>
          <w:lang w:eastAsia="zh-CN"/>
        </w:rPr>
        <w:t>CC with larger band</w:t>
      </w:r>
      <w:r w:rsidR="0000175D">
        <w:rPr>
          <w:rFonts w:eastAsia="等线" w:hint="eastAsia"/>
          <w:iCs/>
          <w:sz w:val="22"/>
          <w:lang w:eastAsia="zh-CN"/>
        </w:rPr>
        <w:t>width</w:t>
      </w:r>
      <w:r w:rsidR="00034CC1">
        <w:rPr>
          <w:rFonts w:eastAsia="等线"/>
          <w:iCs/>
          <w:sz w:val="22"/>
          <w:lang w:eastAsia="zh-CN"/>
        </w:rPr>
        <w:t xml:space="preserve"> </w:t>
      </w:r>
      <w:r w:rsidR="00096414">
        <w:rPr>
          <w:rFonts w:eastAsia="等线"/>
          <w:iCs/>
          <w:sz w:val="22"/>
          <w:lang w:eastAsia="zh-CN"/>
        </w:rPr>
        <w:t>to improve the positioning accuracy</w:t>
      </w:r>
      <w:r w:rsidR="00034CC1" w:rsidRPr="00034CC1">
        <w:rPr>
          <w:rFonts w:eastAsia="等线"/>
          <w:iCs/>
          <w:sz w:val="22"/>
          <w:lang w:eastAsia="zh-CN"/>
        </w:rPr>
        <w:t>.</w:t>
      </w:r>
    </w:p>
    <w:p w14:paraId="13FA5CF0" w14:textId="12D05AD8" w:rsidR="00034CC1" w:rsidRDefault="00FC444F" w:rsidP="00034CC1">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9815B0">
        <w:rPr>
          <w:b/>
          <w:i/>
          <w:sz w:val="22"/>
          <w:szCs w:val="22"/>
          <w:lang w:eastAsia="ja-JP"/>
        </w:rPr>
        <w:t>1</w:t>
      </w:r>
      <w:r w:rsidR="006526F8">
        <w:rPr>
          <w:b/>
          <w:i/>
          <w:sz w:val="22"/>
          <w:szCs w:val="22"/>
          <w:lang w:eastAsia="ja-JP"/>
        </w:rPr>
        <w:t>1</w:t>
      </w:r>
      <w:r w:rsidRPr="00BF4715">
        <w:rPr>
          <w:b/>
          <w:i/>
          <w:sz w:val="22"/>
          <w:szCs w:val="22"/>
          <w:lang w:eastAsia="ja-JP"/>
        </w:rPr>
        <w:t>:</w:t>
      </w:r>
      <w:r w:rsidRPr="00C94004">
        <w:rPr>
          <w:b/>
          <w:i/>
          <w:sz w:val="22"/>
          <w:szCs w:val="22"/>
          <w:lang w:eastAsia="ja-JP"/>
        </w:rPr>
        <w:t xml:space="preserve"> </w:t>
      </w:r>
      <w:r w:rsidR="00514CC7">
        <w:rPr>
          <w:b/>
          <w:i/>
          <w:sz w:val="22"/>
          <w:szCs w:val="22"/>
          <w:lang w:eastAsia="ja-JP"/>
        </w:rPr>
        <w:t>W</w:t>
      </w:r>
      <w:r w:rsidR="00514CC7" w:rsidRPr="00291DBC">
        <w:rPr>
          <w:b/>
          <w:i/>
          <w:sz w:val="22"/>
          <w:szCs w:val="22"/>
          <w:lang w:eastAsia="ja-JP"/>
        </w:rPr>
        <w:t xml:space="preserve">hen </w:t>
      </w:r>
      <w:r w:rsidR="00514CC7">
        <w:rPr>
          <w:b/>
          <w:i/>
          <w:sz w:val="22"/>
          <w:szCs w:val="22"/>
          <w:lang w:eastAsia="ja-JP"/>
        </w:rPr>
        <w:t>S</w:t>
      </w:r>
      <w:r w:rsidR="00514CC7" w:rsidRPr="00291DBC">
        <w:rPr>
          <w:b/>
          <w:i/>
          <w:sz w:val="22"/>
          <w:szCs w:val="22"/>
          <w:lang w:eastAsia="ja-JP"/>
        </w:rPr>
        <w:t>RS in one of aggregated PFL is dropped</w:t>
      </w:r>
      <w:r w:rsidR="00514CC7" w:rsidRPr="006C7D09">
        <w:rPr>
          <w:b/>
          <w:i/>
          <w:sz w:val="22"/>
          <w:szCs w:val="22"/>
          <w:lang w:eastAsia="ja-JP"/>
        </w:rPr>
        <w:t xml:space="preserve"> </w:t>
      </w:r>
      <w:r w:rsidR="00514CC7" w:rsidRPr="00291DBC">
        <w:rPr>
          <w:b/>
          <w:i/>
          <w:sz w:val="22"/>
          <w:szCs w:val="22"/>
          <w:lang w:eastAsia="ja-JP"/>
        </w:rPr>
        <w:t xml:space="preserve">if </w:t>
      </w:r>
      <w:r w:rsidR="00514CC7">
        <w:rPr>
          <w:b/>
          <w:i/>
          <w:sz w:val="22"/>
          <w:szCs w:val="22"/>
          <w:lang w:eastAsia="ja-JP"/>
        </w:rPr>
        <w:t>the</w:t>
      </w:r>
      <w:r w:rsidR="00514CC7" w:rsidRPr="00291DBC">
        <w:rPr>
          <w:b/>
          <w:i/>
          <w:sz w:val="22"/>
          <w:szCs w:val="22"/>
          <w:lang w:eastAsia="ja-JP"/>
        </w:rPr>
        <w:t xml:space="preserve"> </w:t>
      </w:r>
      <w:r w:rsidR="00514CC7">
        <w:rPr>
          <w:b/>
          <w:i/>
          <w:sz w:val="22"/>
          <w:szCs w:val="22"/>
          <w:lang w:eastAsia="ja-JP"/>
        </w:rPr>
        <w:t>S</w:t>
      </w:r>
      <w:r w:rsidR="00514CC7" w:rsidRPr="00291DBC">
        <w:rPr>
          <w:b/>
          <w:i/>
          <w:sz w:val="22"/>
          <w:szCs w:val="22"/>
          <w:lang w:eastAsia="ja-JP"/>
        </w:rPr>
        <w:t>RS resource instance collides with other DL signals/channels</w:t>
      </w:r>
      <w:r w:rsidR="00514CC7">
        <w:rPr>
          <w:b/>
          <w:i/>
          <w:sz w:val="22"/>
          <w:szCs w:val="22"/>
          <w:lang w:eastAsia="ja-JP"/>
        </w:rPr>
        <w:t xml:space="preserve"> and</w:t>
      </w:r>
      <w:r w:rsidR="00514CC7" w:rsidRPr="00C94004">
        <w:rPr>
          <w:b/>
          <w:i/>
          <w:sz w:val="22"/>
          <w:szCs w:val="22"/>
          <w:lang w:eastAsia="ja-JP"/>
        </w:rPr>
        <w:t xml:space="preserve"> </w:t>
      </w:r>
      <w:r w:rsidR="00C94004" w:rsidRPr="00C94004">
        <w:rPr>
          <w:b/>
          <w:i/>
          <w:sz w:val="22"/>
          <w:szCs w:val="22"/>
          <w:lang w:eastAsia="ja-JP"/>
        </w:rPr>
        <w:t>and/or another higher priority SRS</w:t>
      </w:r>
      <w:r w:rsidR="00514CC7">
        <w:rPr>
          <w:b/>
          <w:i/>
          <w:sz w:val="22"/>
          <w:szCs w:val="22"/>
          <w:lang w:eastAsia="ja-JP"/>
        </w:rPr>
        <w:t>,</w:t>
      </w:r>
      <w:r w:rsidR="00C94004">
        <w:rPr>
          <w:b/>
          <w:i/>
          <w:sz w:val="22"/>
          <w:szCs w:val="22"/>
          <w:lang w:eastAsia="ja-JP"/>
        </w:rPr>
        <w:t xml:space="preserve"> </w:t>
      </w:r>
      <w:r w:rsidR="00034CC1" w:rsidRPr="00291DBC">
        <w:rPr>
          <w:b/>
          <w:i/>
          <w:sz w:val="22"/>
          <w:szCs w:val="22"/>
          <w:lang w:eastAsia="ja-JP"/>
        </w:rPr>
        <w:t xml:space="preserve">UE should still </w:t>
      </w:r>
      <w:r w:rsidR="00034CC1">
        <w:rPr>
          <w:b/>
          <w:i/>
          <w:sz w:val="22"/>
          <w:szCs w:val="22"/>
          <w:lang w:eastAsia="ja-JP"/>
        </w:rPr>
        <w:t xml:space="preserve">transmit SRS </w:t>
      </w:r>
      <w:r w:rsidR="00034CC1" w:rsidRPr="00034CC1">
        <w:rPr>
          <w:b/>
          <w:i/>
          <w:sz w:val="22"/>
          <w:szCs w:val="22"/>
          <w:lang w:eastAsia="ja-JP"/>
        </w:rPr>
        <w:t>in other carriers in the same symbol</w:t>
      </w:r>
      <w:r w:rsidR="00034CC1">
        <w:rPr>
          <w:rFonts w:eastAsia="Yu Mincho"/>
          <w:b/>
          <w:i/>
          <w:sz w:val="22"/>
          <w:szCs w:val="22"/>
          <w:lang w:eastAsia="ja-JP"/>
        </w:rPr>
        <w:t xml:space="preserve">. </w:t>
      </w:r>
      <w:r w:rsidR="00034CC1" w:rsidRPr="00291DBC">
        <w:rPr>
          <w:b/>
          <w:i/>
          <w:sz w:val="22"/>
          <w:szCs w:val="22"/>
          <w:lang w:eastAsia="ja-JP"/>
        </w:rPr>
        <w:t xml:space="preserve">Moreover, if the remaining </w:t>
      </w:r>
      <w:r w:rsidR="00034CC1">
        <w:rPr>
          <w:b/>
          <w:i/>
          <w:sz w:val="22"/>
          <w:szCs w:val="22"/>
          <w:lang w:eastAsia="ja-JP"/>
        </w:rPr>
        <w:t>CCs</w:t>
      </w:r>
      <w:r w:rsidR="00034CC1" w:rsidRPr="00291DBC">
        <w:rPr>
          <w:b/>
          <w:i/>
          <w:sz w:val="22"/>
          <w:szCs w:val="22"/>
          <w:lang w:eastAsia="ja-JP"/>
        </w:rPr>
        <w:t xml:space="preserve"> are contiguous, the positioning measurement should be performed in a bandwidth aggregation way.</w:t>
      </w:r>
      <w:r w:rsidR="00096414" w:rsidRPr="00096414">
        <w:t xml:space="preserve"> </w:t>
      </w:r>
      <w:r w:rsidR="00096414" w:rsidRPr="00096414">
        <w:rPr>
          <w:b/>
          <w:i/>
          <w:sz w:val="22"/>
          <w:szCs w:val="22"/>
          <w:lang w:eastAsia="ja-JP"/>
        </w:rPr>
        <w:t>If the remaining CCs are non-contiguous, the positioning measurement should be performed in a CC with larger band</w:t>
      </w:r>
      <w:r w:rsidR="0000175D" w:rsidRPr="0000175D">
        <w:rPr>
          <w:rFonts w:hint="eastAsia"/>
          <w:b/>
          <w:i/>
          <w:sz w:val="22"/>
          <w:szCs w:val="22"/>
          <w:lang w:eastAsia="ja-JP"/>
        </w:rPr>
        <w:t>width</w:t>
      </w:r>
      <w:r w:rsidR="00096414" w:rsidRPr="00096414">
        <w:rPr>
          <w:b/>
          <w:i/>
          <w:sz w:val="22"/>
          <w:szCs w:val="22"/>
          <w:lang w:eastAsia="ja-JP"/>
        </w:rPr>
        <w:t xml:space="preserve"> to improve the positioning accuracy.</w:t>
      </w:r>
    </w:p>
    <w:p w14:paraId="5D3D8A86" w14:textId="46A88099" w:rsidR="00305517" w:rsidRPr="0022552B" w:rsidRDefault="0022552B" w:rsidP="0022552B">
      <w:pPr>
        <w:pStyle w:val="1"/>
        <w:pBdr>
          <w:top w:val="single" w:sz="12" w:space="6" w:color="auto"/>
        </w:pBdr>
        <w:spacing w:before="360"/>
        <w:ind w:left="431" w:hanging="431"/>
        <w:rPr>
          <w:sz w:val="32"/>
        </w:rPr>
      </w:pPr>
      <w:r w:rsidRPr="0022552B">
        <w:rPr>
          <w:sz w:val="32"/>
        </w:rPr>
        <w:t>SRS Tx window for measurement</w:t>
      </w:r>
    </w:p>
    <w:tbl>
      <w:tblPr>
        <w:tblStyle w:val="af2"/>
        <w:tblW w:w="0" w:type="auto"/>
        <w:tblLook w:val="04A0" w:firstRow="1" w:lastRow="0" w:firstColumn="1" w:lastColumn="0" w:noHBand="0" w:noVBand="1"/>
      </w:tblPr>
      <w:tblGrid>
        <w:gridCol w:w="9737"/>
      </w:tblGrid>
      <w:tr w:rsidR="00305517" w14:paraId="0FE94650" w14:textId="77777777" w:rsidTr="00305517">
        <w:tc>
          <w:tcPr>
            <w:tcW w:w="9737" w:type="dxa"/>
          </w:tcPr>
          <w:p w14:paraId="67B54725" w14:textId="77777777" w:rsidR="00990487" w:rsidRPr="00FC3984" w:rsidRDefault="00990487" w:rsidP="00990487">
            <w:pPr>
              <w:ind w:firstLine="196"/>
              <w:rPr>
                <w:b/>
                <w:bCs/>
                <w:lang w:eastAsia="x-none"/>
              </w:rPr>
            </w:pPr>
            <w:r w:rsidRPr="00692813">
              <w:rPr>
                <w:b/>
                <w:bCs/>
                <w:highlight w:val="green"/>
                <w:lang w:eastAsia="x-none"/>
              </w:rPr>
              <w:t>Agreement</w:t>
            </w:r>
          </w:p>
          <w:p w14:paraId="10971ABC" w14:textId="1E8A4AAC" w:rsidR="00305517" w:rsidRPr="00E70377" w:rsidRDefault="00990487" w:rsidP="00990487">
            <w:pPr>
              <w:ind w:left="567"/>
            </w:pPr>
            <w:r>
              <w:t>At least from UE capability perspective</w:t>
            </w:r>
            <w:r>
              <w:rPr>
                <w:lang w:eastAsia="x-none"/>
              </w:rPr>
              <w:t>, t</w:t>
            </w:r>
            <w:r w:rsidRPr="00692813">
              <w:rPr>
                <w:lang w:eastAsia="x-none"/>
              </w:rPr>
              <w:t xml:space="preserve">he </w:t>
            </w:r>
            <w:r>
              <w:rPr>
                <w:lang w:eastAsia="x-none"/>
              </w:rPr>
              <w:t xml:space="preserve">UE support of </w:t>
            </w:r>
            <w:r w:rsidRPr="00692813">
              <w:rPr>
                <w:lang w:eastAsia="x-none"/>
              </w:rPr>
              <w:t xml:space="preserve">positioning SRS </w:t>
            </w:r>
            <w:r w:rsidRPr="00FC3984">
              <w:rPr>
                <w:lang w:eastAsia="x-none"/>
              </w:rPr>
              <w:t xml:space="preserve">bandwidth </w:t>
            </w:r>
            <w:r w:rsidRPr="00692813">
              <w:rPr>
                <w:lang w:eastAsia="x-none"/>
              </w:rPr>
              <w:t xml:space="preserve">aggregation in RRC_CONNECTED state is </w:t>
            </w:r>
            <w:r>
              <w:rPr>
                <w:lang w:eastAsia="x-none"/>
              </w:rPr>
              <w:t>decoupled from the</w:t>
            </w:r>
            <w:r w:rsidRPr="00692813">
              <w:rPr>
                <w:lang w:eastAsia="x-none"/>
              </w:rPr>
              <w:t xml:space="preserve"> </w:t>
            </w:r>
            <w:r>
              <w:rPr>
                <w:lang w:eastAsia="x-none"/>
              </w:rPr>
              <w:t xml:space="preserve">UE </w:t>
            </w:r>
            <w:r w:rsidRPr="00692813">
              <w:rPr>
                <w:lang w:eastAsia="x-none"/>
              </w:rPr>
              <w:t xml:space="preserve">support </w:t>
            </w:r>
            <w:r>
              <w:rPr>
                <w:lang w:eastAsia="x-none"/>
              </w:rPr>
              <w:t xml:space="preserve">of </w:t>
            </w:r>
            <w:r w:rsidRPr="00692813">
              <w:rPr>
                <w:lang w:eastAsia="x-none"/>
              </w:rPr>
              <w:t>communica</w:t>
            </w:r>
            <w:r>
              <w:rPr>
                <w:lang w:eastAsia="x-none"/>
              </w:rPr>
              <w:t>tion CA.</w:t>
            </w:r>
          </w:p>
        </w:tc>
      </w:tr>
    </w:tbl>
    <w:p w14:paraId="5C98B31C" w14:textId="77777777" w:rsidR="006003A9" w:rsidRDefault="008938DF" w:rsidP="006003A9">
      <w:pPr>
        <w:ind w:firstLineChars="0" w:firstLine="231"/>
        <w:rPr>
          <w:rFonts w:eastAsia="等线"/>
          <w:iCs/>
          <w:sz w:val="22"/>
          <w:lang w:eastAsia="zh-CN"/>
        </w:rPr>
      </w:pPr>
      <w:r w:rsidRPr="008938DF">
        <w:rPr>
          <w:rFonts w:eastAsia="等线"/>
          <w:iCs/>
          <w:sz w:val="22"/>
          <w:lang w:eastAsia="zh-CN"/>
        </w:rPr>
        <w:tab/>
      </w:r>
      <w:r w:rsidR="006003A9">
        <w:rPr>
          <w:rFonts w:eastAsia="等线"/>
          <w:iCs/>
          <w:sz w:val="22"/>
          <w:lang w:eastAsia="zh-CN"/>
        </w:rPr>
        <w:t xml:space="preserve">In order to achieve this goal, </w:t>
      </w:r>
      <w:r w:rsidR="006003A9" w:rsidRPr="008938DF">
        <w:rPr>
          <w:rFonts w:eastAsia="等线"/>
          <w:iCs/>
          <w:sz w:val="22"/>
          <w:lang w:eastAsia="zh-CN"/>
        </w:rPr>
        <w:t xml:space="preserve">an </w:t>
      </w:r>
      <w:r w:rsidR="006003A9">
        <w:rPr>
          <w:rFonts w:eastAsia="等线"/>
          <w:iCs/>
          <w:sz w:val="22"/>
          <w:lang w:eastAsia="zh-CN"/>
        </w:rPr>
        <w:t>SRS</w:t>
      </w:r>
      <w:r w:rsidR="006003A9" w:rsidRPr="008938DF">
        <w:rPr>
          <w:rFonts w:eastAsia="等线"/>
          <w:iCs/>
          <w:sz w:val="22"/>
          <w:lang w:eastAsia="zh-CN"/>
        </w:rPr>
        <w:t xml:space="preserve"> transmit window </w:t>
      </w:r>
      <w:r w:rsidR="006003A9">
        <w:rPr>
          <w:rFonts w:eastAsia="等线"/>
          <w:iCs/>
          <w:sz w:val="22"/>
          <w:lang w:eastAsia="zh-CN"/>
        </w:rPr>
        <w:t>could</w:t>
      </w:r>
      <w:r w:rsidR="006003A9" w:rsidRPr="008938DF">
        <w:rPr>
          <w:rFonts w:eastAsia="等线"/>
          <w:iCs/>
          <w:sz w:val="22"/>
          <w:lang w:eastAsia="zh-CN"/>
        </w:rPr>
        <w:t xml:space="preserve"> be configured for SRS bandwidth aggregation. </w:t>
      </w:r>
      <w:r w:rsidR="006003A9">
        <w:rPr>
          <w:rFonts w:eastAsia="等线"/>
          <w:iCs/>
          <w:sz w:val="22"/>
          <w:lang w:eastAsia="zh-CN"/>
        </w:rPr>
        <w:t>Within this SRS Tx window (STW), we could consider SRS as higher priority. To minimize the impact to other signals, the configured could be more concentrated in the STW so that the needed transmission could be finished in a relatively short time so that the impact to/by other signals could be minimized. In addition,</w:t>
      </w:r>
      <w:r w:rsidR="006003A9" w:rsidRPr="008938DF">
        <w:rPr>
          <w:rFonts w:eastAsia="等线"/>
          <w:iCs/>
          <w:sz w:val="22"/>
          <w:lang w:eastAsia="zh-CN"/>
        </w:rPr>
        <w:t xml:space="preserve"> UE may be configured with numerology </w:t>
      </w:r>
      <w:r w:rsidR="006003A9">
        <w:rPr>
          <w:rFonts w:eastAsia="等线"/>
          <w:iCs/>
          <w:sz w:val="22"/>
          <w:lang w:eastAsia="zh-CN"/>
        </w:rPr>
        <w:t xml:space="preserve">for SRS BA </w:t>
      </w:r>
      <w:r w:rsidR="006003A9" w:rsidRPr="008938DF">
        <w:rPr>
          <w:rFonts w:eastAsia="等线"/>
          <w:iCs/>
          <w:sz w:val="22"/>
          <w:lang w:eastAsia="zh-CN"/>
        </w:rPr>
        <w:t>different with other DL/UL signal</w:t>
      </w:r>
      <w:r w:rsidR="006003A9">
        <w:rPr>
          <w:rFonts w:eastAsia="等线"/>
          <w:iCs/>
          <w:sz w:val="22"/>
          <w:lang w:eastAsia="zh-CN"/>
        </w:rPr>
        <w:t xml:space="preserve"> from the CA band</w:t>
      </w:r>
      <w:r w:rsidR="006003A9" w:rsidRPr="008938DF">
        <w:rPr>
          <w:rFonts w:eastAsia="等线"/>
          <w:iCs/>
          <w:sz w:val="22"/>
          <w:lang w:eastAsia="zh-CN"/>
        </w:rPr>
        <w:t xml:space="preserve">, and UE </w:t>
      </w:r>
      <w:r w:rsidR="006003A9">
        <w:rPr>
          <w:rFonts w:eastAsia="等线"/>
          <w:iCs/>
          <w:sz w:val="22"/>
          <w:lang w:eastAsia="zh-CN"/>
        </w:rPr>
        <w:t>could</w:t>
      </w:r>
      <w:r w:rsidR="006003A9" w:rsidRPr="008938DF">
        <w:rPr>
          <w:rFonts w:eastAsia="等线"/>
          <w:iCs/>
          <w:sz w:val="22"/>
          <w:lang w:eastAsia="zh-CN"/>
        </w:rPr>
        <w:t xml:space="preserve"> switch </w:t>
      </w:r>
      <w:r w:rsidR="006003A9">
        <w:rPr>
          <w:rFonts w:eastAsia="等线"/>
          <w:iCs/>
          <w:sz w:val="22"/>
          <w:lang w:eastAsia="zh-CN"/>
        </w:rPr>
        <w:t>between</w:t>
      </w:r>
      <w:r w:rsidR="006003A9" w:rsidRPr="008938DF">
        <w:rPr>
          <w:rFonts w:eastAsia="等线"/>
          <w:iCs/>
          <w:sz w:val="22"/>
          <w:lang w:eastAsia="zh-CN"/>
        </w:rPr>
        <w:t xml:space="preserve"> the </w:t>
      </w:r>
      <w:r w:rsidR="006003A9">
        <w:rPr>
          <w:rFonts w:eastAsia="等线"/>
          <w:iCs/>
          <w:sz w:val="22"/>
          <w:lang w:eastAsia="zh-CN"/>
        </w:rPr>
        <w:t>band</w:t>
      </w:r>
      <w:r w:rsidR="006003A9" w:rsidRPr="008938DF">
        <w:rPr>
          <w:rFonts w:eastAsia="等线"/>
          <w:iCs/>
          <w:sz w:val="22"/>
          <w:lang w:eastAsia="zh-CN"/>
        </w:rPr>
        <w:t xml:space="preserve"> to transmit SRS and </w:t>
      </w:r>
      <w:r w:rsidR="006003A9">
        <w:rPr>
          <w:rFonts w:eastAsia="等线"/>
          <w:iCs/>
          <w:sz w:val="22"/>
          <w:lang w:eastAsia="zh-CN"/>
        </w:rPr>
        <w:t xml:space="preserve">the band </w:t>
      </w:r>
      <w:r w:rsidR="006003A9" w:rsidRPr="008938DF">
        <w:rPr>
          <w:rFonts w:eastAsia="等线"/>
          <w:iCs/>
          <w:sz w:val="22"/>
          <w:lang w:eastAsia="zh-CN"/>
        </w:rPr>
        <w:t xml:space="preserve">to </w:t>
      </w:r>
      <w:r w:rsidR="006003A9">
        <w:rPr>
          <w:rFonts w:eastAsia="等线"/>
          <w:iCs/>
          <w:sz w:val="22"/>
          <w:lang w:eastAsia="zh-CN"/>
        </w:rPr>
        <w:t>transmit</w:t>
      </w:r>
      <w:r w:rsidR="006003A9" w:rsidRPr="008938DF">
        <w:rPr>
          <w:rFonts w:eastAsia="等线"/>
          <w:iCs/>
          <w:sz w:val="22"/>
          <w:lang w:eastAsia="zh-CN"/>
        </w:rPr>
        <w:t xml:space="preserve"> UL signals or receive DL signals.</w:t>
      </w:r>
      <w:r w:rsidR="006003A9">
        <w:rPr>
          <w:rFonts w:eastAsia="等线"/>
          <w:iCs/>
          <w:sz w:val="22"/>
          <w:lang w:eastAsia="zh-CN"/>
        </w:rPr>
        <w:t xml:space="preserve"> Similar idea has been proposed for redcap UE to do positioning, which is also to protect the UE to transmit SRS.</w:t>
      </w:r>
    </w:p>
    <w:p w14:paraId="25A67ACB" w14:textId="77B38E0B" w:rsidR="00974ADC" w:rsidRPr="006003A9" w:rsidRDefault="006003A9" w:rsidP="006003A9">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12</w:t>
      </w:r>
      <w:r w:rsidRPr="00BF4715">
        <w:rPr>
          <w:b/>
          <w:i/>
          <w:sz w:val="22"/>
          <w:szCs w:val="22"/>
          <w:lang w:eastAsia="ja-JP"/>
        </w:rPr>
        <w:t>:</w:t>
      </w:r>
      <w:r>
        <w:rPr>
          <w:b/>
          <w:i/>
          <w:sz w:val="22"/>
          <w:szCs w:val="22"/>
          <w:lang w:eastAsia="ja-JP"/>
        </w:rPr>
        <w:t xml:space="preserve"> S</w:t>
      </w:r>
      <w:r w:rsidRPr="004A03E0">
        <w:rPr>
          <w:b/>
          <w:i/>
          <w:sz w:val="22"/>
          <w:szCs w:val="22"/>
          <w:lang w:eastAsia="ja-JP"/>
        </w:rPr>
        <w:t xml:space="preserve">upport </w:t>
      </w:r>
      <w:r>
        <w:rPr>
          <w:b/>
          <w:i/>
          <w:sz w:val="22"/>
          <w:szCs w:val="22"/>
          <w:lang w:eastAsia="ja-JP"/>
        </w:rPr>
        <w:t xml:space="preserve">configuring </w:t>
      </w:r>
      <w:r w:rsidRPr="006003A9">
        <w:rPr>
          <w:rFonts w:hint="eastAsia"/>
          <w:b/>
          <w:i/>
          <w:sz w:val="22"/>
          <w:szCs w:val="22"/>
          <w:lang w:eastAsia="ja-JP"/>
        </w:rPr>
        <w:t>the</w:t>
      </w:r>
      <w:r>
        <w:rPr>
          <w:b/>
          <w:i/>
          <w:sz w:val="22"/>
          <w:szCs w:val="22"/>
          <w:lang w:eastAsia="ja-JP"/>
        </w:rPr>
        <w:t xml:space="preserve"> SRS Tx window, where UE prioritizes the transmission of SRS over other UL signal/channel Tx or DL signal/channel Rx.</w:t>
      </w:r>
    </w:p>
    <w:p w14:paraId="3ADE4087" w14:textId="3B962FD7" w:rsidR="008938DF" w:rsidRPr="0022552B" w:rsidRDefault="003409D3" w:rsidP="008938DF">
      <w:pPr>
        <w:pStyle w:val="1"/>
        <w:pBdr>
          <w:top w:val="single" w:sz="12" w:space="6" w:color="auto"/>
        </w:pBdr>
        <w:spacing w:before="360"/>
        <w:ind w:left="431" w:hanging="431"/>
        <w:rPr>
          <w:sz w:val="32"/>
        </w:rPr>
      </w:pPr>
      <w:r>
        <w:rPr>
          <w:sz w:val="32"/>
          <w:lang w:val="en-US" w:eastAsia="ko-KR"/>
        </w:rPr>
        <w:t>C</w:t>
      </w:r>
      <w:r w:rsidRPr="00BF4715">
        <w:rPr>
          <w:sz w:val="32"/>
          <w:lang w:val="en-US" w:eastAsia="ko-KR"/>
        </w:rPr>
        <w:t xml:space="preserve">larification of </w:t>
      </w:r>
      <w:r>
        <w:rPr>
          <w:sz w:val="32"/>
          <w:lang w:val="en-US" w:eastAsia="ko-KR"/>
        </w:rPr>
        <w:t>W</w:t>
      </w:r>
      <w:r w:rsidRPr="00394409">
        <w:rPr>
          <w:rFonts w:hint="eastAsia"/>
          <w:sz w:val="32"/>
          <w:lang w:val="en-US" w:eastAsia="ko-KR"/>
        </w:rPr>
        <w:t>ork</w:t>
      </w:r>
      <w:r w:rsidRPr="00BF4715">
        <w:rPr>
          <w:sz w:val="32"/>
          <w:lang w:val="en-US" w:eastAsia="ko-KR"/>
        </w:rPr>
        <w:t xml:space="preserve"> Scope</w:t>
      </w:r>
    </w:p>
    <w:tbl>
      <w:tblPr>
        <w:tblStyle w:val="af2"/>
        <w:tblW w:w="0" w:type="auto"/>
        <w:tblLook w:val="04A0" w:firstRow="1" w:lastRow="0" w:firstColumn="1" w:lastColumn="0" w:noHBand="0" w:noVBand="1"/>
      </w:tblPr>
      <w:tblGrid>
        <w:gridCol w:w="9737"/>
      </w:tblGrid>
      <w:tr w:rsidR="00990487" w14:paraId="388A7780" w14:textId="77777777" w:rsidTr="009E3015">
        <w:tc>
          <w:tcPr>
            <w:tcW w:w="9737" w:type="dxa"/>
          </w:tcPr>
          <w:p w14:paraId="37A386F2" w14:textId="77777777" w:rsidR="00990487" w:rsidRPr="00FC3984" w:rsidRDefault="00990487" w:rsidP="00990487">
            <w:pPr>
              <w:ind w:firstLine="196"/>
              <w:rPr>
                <w:b/>
                <w:bCs/>
                <w:lang w:eastAsia="x-none"/>
              </w:rPr>
            </w:pPr>
            <w:r w:rsidRPr="00692813">
              <w:rPr>
                <w:b/>
                <w:bCs/>
                <w:highlight w:val="green"/>
                <w:lang w:eastAsia="x-none"/>
              </w:rPr>
              <w:t>Agreement</w:t>
            </w:r>
          </w:p>
          <w:p w14:paraId="177CC78F" w14:textId="77777777" w:rsidR="00990487" w:rsidRPr="00990487" w:rsidRDefault="00990487" w:rsidP="00990487">
            <w:pPr>
              <w:ind w:left="567"/>
              <w:rPr>
                <w:lang w:eastAsia="x-none"/>
              </w:rPr>
            </w:pPr>
            <w:r w:rsidRPr="00990487">
              <w:rPr>
                <w:lang w:eastAsia="x-none"/>
              </w:rPr>
              <w:t>From RAN1 perspective, MG-based bandwidth aggregation measurement is supported. Decide whether PPW is supported for PRS bandwidth aggregation measurement in RAN1#113 meeting.</w:t>
            </w:r>
          </w:p>
          <w:p w14:paraId="7B77A88F" w14:textId="3CA1FAE1" w:rsidR="00990487" w:rsidRPr="00990487" w:rsidRDefault="00990487" w:rsidP="00990487">
            <w:pPr>
              <w:pStyle w:val="3GPPAgreements"/>
              <w:numPr>
                <w:ilvl w:val="1"/>
                <w:numId w:val="17"/>
              </w:numPr>
              <w:snapToGrid w:val="0"/>
              <w:spacing w:before="0" w:after="0"/>
            </w:pPr>
            <w:r w:rsidRPr="00990487">
              <w:rPr>
                <w:rFonts w:ascii="Times" w:hAnsi="Times" w:cs="Times"/>
                <w:sz w:val="20"/>
              </w:rPr>
              <w:t>FFS the details for PPW if supported</w:t>
            </w:r>
          </w:p>
        </w:tc>
      </w:tr>
    </w:tbl>
    <w:p w14:paraId="521EBDE1" w14:textId="33177D53" w:rsidR="00032731" w:rsidRPr="002D7693" w:rsidRDefault="00116CD1" w:rsidP="00032731">
      <w:pPr>
        <w:ind w:firstLineChars="0" w:firstLine="231"/>
        <w:rPr>
          <w:rFonts w:eastAsia="等线"/>
          <w:iCs/>
          <w:sz w:val="22"/>
          <w:lang w:eastAsia="zh-CN"/>
        </w:rPr>
      </w:pPr>
      <w:r>
        <w:rPr>
          <w:rFonts w:eastAsia="等线"/>
          <w:iCs/>
          <w:sz w:val="22"/>
          <w:lang w:eastAsia="zh-CN"/>
        </w:rPr>
        <w:t>Based on the agreement in RAN1#112b-e meeting</w:t>
      </w:r>
      <w:r w:rsidRPr="002D7693">
        <w:rPr>
          <w:rFonts w:eastAsia="等线"/>
          <w:iCs/>
          <w:sz w:val="22"/>
          <w:lang w:eastAsia="zh-CN"/>
        </w:rPr>
        <w:t>,</w:t>
      </w:r>
      <w:r>
        <w:rPr>
          <w:rFonts w:eastAsia="等线"/>
          <w:iCs/>
          <w:sz w:val="22"/>
          <w:lang w:eastAsia="zh-CN"/>
        </w:rPr>
        <w:t xml:space="preserve"> since PPW support process the measurement results within the PPW, which can report the measurement results with low latency,</w:t>
      </w:r>
      <w:r w:rsidR="00032731" w:rsidRPr="002D7693">
        <w:rPr>
          <w:rFonts w:eastAsia="等线"/>
          <w:iCs/>
          <w:sz w:val="22"/>
          <w:lang w:eastAsia="zh-CN"/>
        </w:rPr>
        <w:t xml:space="preserve"> </w:t>
      </w:r>
      <w:r w:rsidR="004C30B2">
        <w:rPr>
          <w:rFonts w:eastAsia="等线"/>
          <w:iCs/>
          <w:sz w:val="22"/>
          <w:lang w:eastAsia="zh-CN"/>
        </w:rPr>
        <w:t xml:space="preserve">we think PPW should also be supported for PRS bandwidth aggregation measurement and it </w:t>
      </w:r>
      <w:r w:rsidR="004C30B2" w:rsidRPr="004C30B2">
        <w:rPr>
          <w:rFonts w:eastAsia="等线"/>
          <w:iCs/>
          <w:sz w:val="22"/>
          <w:lang w:eastAsia="zh-CN"/>
        </w:rPr>
        <w:t xml:space="preserve">should no longer be limited to </w:t>
      </w:r>
      <w:r w:rsidR="00DE49A3" w:rsidRPr="00DE49A3">
        <w:rPr>
          <w:rFonts w:eastAsia="等线"/>
          <w:iCs/>
          <w:sz w:val="22"/>
          <w:lang w:eastAsia="zh-CN"/>
        </w:rPr>
        <w:t>active DL BWP</w:t>
      </w:r>
      <w:r w:rsidR="00032731">
        <w:rPr>
          <w:rFonts w:eastAsia="等线"/>
          <w:iCs/>
          <w:sz w:val="22"/>
          <w:lang w:eastAsia="zh-CN"/>
        </w:rPr>
        <w:t>.</w:t>
      </w:r>
    </w:p>
    <w:p w14:paraId="0067357D" w14:textId="062920CF" w:rsidR="00032731" w:rsidRDefault="00032731" w:rsidP="00032731">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974ADC">
        <w:rPr>
          <w:b/>
          <w:i/>
          <w:sz w:val="22"/>
          <w:szCs w:val="22"/>
          <w:lang w:eastAsia="ja-JP"/>
        </w:rPr>
        <w:t>1</w:t>
      </w:r>
      <w:r w:rsidR="004D53D4">
        <w:rPr>
          <w:b/>
          <w:i/>
          <w:sz w:val="22"/>
          <w:szCs w:val="22"/>
          <w:lang w:eastAsia="ja-JP"/>
        </w:rPr>
        <w:t>3</w:t>
      </w:r>
      <w:r w:rsidRPr="00BF4715">
        <w:rPr>
          <w:b/>
          <w:i/>
          <w:sz w:val="22"/>
          <w:szCs w:val="22"/>
          <w:lang w:eastAsia="ja-JP"/>
        </w:rPr>
        <w:t xml:space="preserve">: </w:t>
      </w:r>
      <w:r w:rsidR="003366A8">
        <w:rPr>
          <w:b/>
          <w:i/>
          <w:sz w:val="22"/>
          <w:szCs w:val="22"/>
          <w:lang w:eastAsia="ja-JP"/>
        </w:rPr>
        <w:t xml:space="preserve">Support </w:t>
      </w:r>
      <w:r w:rsidR="003366A8" w:rsidRPr="00621971">
        <w:rPr>
          <w:b/>
          <w:i/>
          <w:sz w:val="22"/>
          <w:szCs w:val="22"/>
          <w:lang w:eastAsia="ja-JP"/>
        </w:rPr>
        <w:t>PRS processing window</w:t>
      </w:r>
      <w:r w:rsidR="003366A8">
        <w:rPr>
          <w:b/>
          <w:i/>
          <w:sz w:val="22"/>
          <w:szCs w:val="22"/>
          <w:lang w:eastAsia="ja-JP"/>
        </w:rPr>
        <w:t xml:space="preserve"> for</w:t>
      </w:r>
      <w:r w:rsidRPr="00621971">
        <w:rPr>
          <w:b/>
          <w:i/>
          <w:sz w:val="22"/>
          <w:szCs w:val="22"/>
          <w:lang w:eastAsia="ja-JP"/>
        </w:rPr>
        <w:t xml:space="preserve"> PRS bandwidth aggregation</w:t>
      </w:r>
      <w:r w:rsidR="005D34EB">
        <w:rPr>
          <w:b/>
          <w:i/>
          <w:sz w:val="22"/>
          <w:szCs w:val="22"/>
          <w:lang w:eastAsia="ja-JP"/>
        </w:rPr>
        <w:t xml:space="preserve"> </w:t>
      </w:r>
      <w:r w:rsidR="005D34EB" w:rsidRPr="005D34EB">
        <w:rPr>
          <w:b/>
          <w:i/>
          <w:sz w:val="22"/>
          <w:szCs w:val="22"/>
          <w:lang w:eastAsia="ja-JP"/>
        </w:rPr>
        <w:t>measurement</w:t>
      </w:r>
      <w:r w:rsidRPr="00621971">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29E312D"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71679">
        <w:rPr>
          <w:sz w:val="22"/>
          <w:szCs w:val="22"/>
        </w:rPr>
        <w:t xml:space="preserve">the </w:t>
      </w:r>
      <w:r w:rsidR="005350B3" w:rsidRPr="00071679">
        <w:rPr>
          <w:sz w:val="22"/>
          <w:szCs w:val="22"/>
        </w:rPr>
        <w:t xml:space="preserve">solutions for </w:t>
      </w:r>
      <w:r w:rsidR="007F0248" w:rsidRPr="00071679">
        <w:rPr>
          <w:sz w:val="22"/>
          <w:szCs w:val="22"/>
        </w:rPr>
        <w:t>PRS/SRS bandwidth aggregation techniques</w:t>
      </w:r>
      <w:r w:rsidR="002A49FA" w:rsidRPr="00071679">
        <w:rPr>
          <w:sz w:val="22"/>
          <w:szCs w:val="22"/>
        </w:rPr>
        <w:t xml:space="preserve">. </w:t>
      </w:r>
      <w:r w:rsidR="00C41855" w:rsidRPr="00071679">
        <w:rPr>
          <w:sz w:val="22"/>
          <w:szCs w:val="22"/>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0CC0304F" w14:textId="25C788B0" w:rsidR="00CF4FDF" w:rsidRPr="003C593B" w:rsidRDefault="00CF4FDF" w:rsidP="00CF4FDF">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w:t>
      </w:r>
      <w:r w:rsidRPr="00577682">
        <w:rPr>
          <w:b/>
          <w:i/>
          <w:sz w:val="22"/>
          <w:szCs w:val="22"/>
          <w:lang w:eastAsia="ja-JP"/>
        </w:rPr>
        <w:t xml:space="preserve"> To enable bandwidth aggregation between PRS/SRS in two or three different PFLs/CCs, </w:t>
      </w:r>
      <w:r>
        <w:rPr>
          <w:b/>
          <w:i/>
          <w:sz w:val="22"/>
          <w:szCs w:val="22"/>
          <w:lang w:eastAsia="ja-JP"/>
        </w:rPr>
        <w:t xml:space="preserve">same </w:t>
      </w:r>
      <w:r w:rsidRPr="00602FBA">
        <w:rPr>
          <w:b/>
          <w:i/>
          <w:sz w:val="22"/>
          <w:szCs w:val="22"/>
          <w:lang w:eastAsia="ja-JP"/>
        </w:rPr>
        <w:t>periodicity and slot offset</w:t>
      </w:r>
      <w:r w:rsidRPr="00577682">
        <w:rPr>
          <w:b/>
          <w:i/>
          <w:sz w:val="22"/>
          <w:szCs w:val="22"/>
          <w:lang w:eastAsia="ja-JP"/>
        </w:rPr>
        <w:t xml:space="preserve"> should also be satisfied</w:t>
      </w:r>
      <w:r>
        <w:rPr>
          <w:b/>
          <w:i/>
          <w:sz w:val="22"/>
          <w:szCs w:val="22"/>
          <w:lang w:eastAsia="ja-JP"/>
        </w:rPr>
        <w:t>.</w:t>
      </w:r>
    </w:p>
    <w:p w14:paraId="5025471E" w14:textId="2545F551" w:rsidR="00CF4FDF" w:rsidRDefault="00CF4FDF" w:rsidP="00CF4FDF">
      <w:pPr>
        <w:ind w:firstLineChars="0" w:firstLine="231"/>
        <w:rPr>
          <w:b/>
          <w:i/>
          <w:sz w:val="22"/>
          <w:szCs w:val="22"/>
          <w:lang w:eastAsia="ja-JP"/>
        </w:rPr>
      </w:pPr>
      <w:r w:rsidRPr="008938DF">
        <w:rPr>
          <w:b/>
          <w:i/>
          <w:sz w:val="22"/>
          <w:szCs w:val="22"/>
          <w:lang w:eastAsia="ja-JP"/>
        </w:rPr>
        <w:lastRenderedPageBreak/>
        <w:t xml:space="preserve">Proposal </w:t>
      </w:r>
      <w:r>
        <w:rPr>
          <w:b/>
          <w:i/>
          <w:sz w:val="22"/>
          <w:szCs w:val="22"/>
          <w:lang w:eastAsia="ja-JP"/>
        </w:rPr>
        <w:t>2</w:t>
      </w:r>
      <w:r w:rsidRPr="008938DF">
        <w:rPr>
          <w:b/>
          <w:i/>
          <w:sz w:val="22"/>
          <w:szCs w:val="22"/>
          <w:lang w:eastAsia="ja-JP"/>
        </w:rPr>
        <w:t xml:space="preserve">: </w:t>
      </w:r>
      <w:r w:rsidRPr="00AB06F1">
        <w:rPr>
          <w:b/>
          <w:i/>
          <w:sz w:val="22"/>
          <w:szCs w:val="22"/>
          <w:lang w:eastAsia="ja-JP"/>
        </w:rPr>
        <w:t xml:space="preserve">To maintain contiguous PRS/SRS pattern across aggregated bandwidths, </w:t>
      </w:r>
      <w:r w:rsidR="007C390A" w:rsidRPr="00863E31">
        <w:rPr>
          <w:b/>
          <w:i/>
          <w:sz w:val="22"/>
          <w:szCs w:val="22"/>
          <w:lang w:eastAsia="ja-JP"/>
        </w:rPr>
        <w:t xml:space="preserve">UE </w:t>
      </w:r>
      <w:r w:rsidR="007C390A">
        <w:rPr>
          <w:b/>
          <w:i/>
          <w:sz w:val="22"/>
          <w:szCs w:val="22"/>
          <w:lang w:eastAsia="ja-JP"/>
        </w:rPr>
        <w:t>is expected to be configured with</w:t>
      </w:r>
      <w:r w:rsidR="007C390A" w:rsidRPr="00863E31">
        <w:rPr>
          <w:b/>
          <w:i/>
          <w:sz w:val="22"/>
          <w:szCs w:val="22"/>
          <w:lang w:eastAsia="ja-JP"/>
        </w:rPr>
        <w:t xml:space="preserve"> the starting RE offset for </w:t>
      </w:r>
      <w:r w:rsidR="007C390A">
        <w:rPr>
          <w:b/>
          <w:i/>
          <w:sz w:val="22"/>
          <w:szCs w:val="22"/>
          <w:lang w:eastAsia="ja-JP"/>
        </w:rPr>
        <w:t>PRS/</w:t>
      </w:r>
      <w:r w:rsidR="007C390A" w:rsidRPr="00863E31">
        <w:rPr>
          <w:b/>
          <w:i/>
          <w:sz w:val="22"/>
          <w:szCs w:val="22"/>
          <w:lang w:eastAsia="ja-JP"/>
        </w:rPr>
        <w:t xml:space="preserve">SRS transmission in a reference </w:t>
      </w:r>
      <w:r w:rsidR="007C390A">
        <w:rPr>
          <w:b/>
          <w:i/>
          <w:sz w:val="22"/>
          <w:szCs w:val="22"/>
          <w:lang w:eastAsia="ja-JP"/>
        </w:rPr>
        <w:t>PFL/</w:t>
      </w:r>
      <w:r w:rsidR="007C390A" w:rsidRPr="00863E31">
        <w:rPr>
          <w:b/>
          <w:i/>
          <w:sz w:val="22"/>
          <w:szCs w:val="22"/>
          <w:lang w:eastAsia="ja-JP"/>
        </w:rPr>
        <w:t xml:space="preserve">carrier and applies the same starting RE offset for </w:t>
      </w:r>
      <w:r w:rsidR="007C390A">
        <w:rPr>
          <w:b/>
          <w:i/>
          <w:sz w:val="22"/>
          <w:szCs w:val="22"/>
          <w:lang w:eastAsia="ja-JP"/>
        </w:rPr>
        <w:t>PRS/</w:t>
      </w:r>
      <w:r w:rsidR="007C390A" w:rsidRPr="00863E31">
        <w:rPr>
          <w:b/>
          <w:i/>
          <w:sz w:val="22"/>
          <w:szCs w:val="22"/>
          <w:lang w:eastAsia="ja-JP"/>
        </w:rPr>
        <w:t>SRS transmission</w:t>
      </w:r>
      <w:r w:rsidR="007C390A">
        <w:rPr>
          <w:b/>
          <w:i/>
          <w:sz w:val="22"/>
          <w:szCs w:val="22"/>
          <w:lang w:eastAsia="ja-JP"/>
        </w:rPr>
        <w:t xml:space="preserve"> in other </w:t>
      </w:r>
      <w:r w:rsidR="007C390A" w:rsidRPr="00CF4FDF">
        <w:rPr>
          <w:b/>
          <w:i/>
          <w:sz w:val="22"/>
          <w:szCs w:val="22"/>
          <w:lang w:eastAsia="ja-JP"/>
        </w:rPr>
        <w:t>aggregated PFLs/CCs</w:t>
      </w:r>
      <w:r w:rsidR="007C390A">
        <w:rPr>
          <w:b/>
          <w:i/>
          <w:sz w:val="22"/>
          <w:szCs w:val="22"/>
          <w:lang w:eastAsia="ja-JP"/>
        </w:rPr>
        <w:t>.</w:t>
      </w:r>
    </w:p>
    <w:p w14:paraId="72EA70A7" w14:textId="77777777" w:rsidR="00CF4FDF" w:rsidRDefault="00CF4FDF" w:rsidP="00CF4FDF">
      <w:pPr>
        <w:ind w:firstLineChars="0" w:firstLine="231"/>
        <w:rPr>
          <w:b/>
          <w:i/>
          <w:sz w:val="22"/>
          <w:szCs w:val="22"/>
          <w:lang w:eastAsia="ja-JP"/>
        </w:rPr>
      </w:pPr>
      <w:r w:rsidRPr="00D449EB">
        <w:rPr>
          <w:b/>
          <w:i/>
          <w:sz w:val="22"/>
          <w:szCs w:val="22"/>
          <w:lang w:eastAsia="ja-JP"/>
        </w:rPr>
        <w:t xml:space="preserve">Proposal </w:t>
      </w:r>
      <w:r>
        <w:rPr>
          <w:b/>
          <w:i/>
          <w:sz w:val="22"/>
          <w:szCs w:val="22"/>
          <w:lang w:eastAsia="ja-JP"/>
        </w:rPr>
        <w:t>3</w:t>
      </w:r>
      <w:r w:rsidRPr="00D449EB">
        <w:rPr>
          <w:b/>
          <w:i/>
          <w:sz w:val="22"/>
          <w:szCs w:val="22"/>
          <w:lang w:eastAsia="ja-JP"/>
        </w:rPr>
        <w:t>:  To enable SRS bandwidth aggregation between SRS in two or three carriers, the aggregated carriers should be belonging to the same TAG from one UE perspective</w:t>
      </w:r>
      <w:r>
        <w:rPr>
          <w:b/>
          <w:i/>
          <w:sz w:val="22"/>
          <w:szCs w:val="22"/>
          <w:lang w:eastAsia="ja-JP"/>
        </w:rPr>
        <w:t>.</w:t>
      </w:r>
    </w:p>
    <w:p w14:paraId="57B2DA80" w14:textId="6532110E" w:rsidR="00CF4FDF" w:rsidRDefault="00CF4FDF" w:rsidP="00CF4FDF">
      <w:pPr>
        <w:ind w:firstLineChars="0" w:firstLine="231"/>
        <w:rPr>
          <w:b/>
          <w:i/>
          <w:sz w:val="22"/>
          <w:szCs w:val="22"/>
          <w:lang w:eastAsia="ja-JP"/>
        </w:rPr>
      </w:pPr>
      <w:r w:rsidRPr="008938DF">
        <w:rPr>
          <w:b/>
          <w:i/>
          <w:sz w:val="22"/>
          <w:szCs w:val="22"/>
          <w:lang w:eastAsia="ja-JP"/>
        </w:rPr>
        <w:t xml:space="preserve">Proposal </w:t>
      </w:r>
      <w:r w:rsidR="00767CE8">
        <w:rPr>
          <w:b/>
          <w:i/>
          <w:sz w:val="22"/>
          <w:szCs w:val="22"/>
          <w:lang w:eastAsia="ja-JP"/>
        </w:rPr>
        <w:t>4</w:t>
      </w:r>
      <w:r w:rsidRPr="008938DF">
        <w:rPr>
          <w:b/>
          <w:i/>
          <w:sz w:val="22"/>
          <w:szCs w:val="22"/>
          <w:lang w:eastAsia="ja-JP"/>
        </w:rPr>
        <w:t xml:space="preserve">: </w:t>
      </w:r>
      <w:r w:rsidRPr="00B74917">
        <w:rPr>
          <w:b/>
          <w:i/>
          <w:sz w:val="22"/>
          <w:szCs w:val="22"/>
          <w:lang w:eastAsia="ja-JP"/>
        </w:rPr>
        <w:t xml:space="preserve">For PRS bandwidth aggregation across PFLs, support enhancement of PRS configuration </w:t>
      </w:r>
      <w:r w:rsidRPr="00EC4B92">
        <w:rPr>
          <w:b/>
          <w:i/>
          <w:sz w:val="22"/>
          <w:szCs w:val="22"/>
          <w:lang w:eastAsia="ja-JP"/>
        </w:rPr>
        <w:t>to inform UE PRS resources</w:t>
      </w:r>
      <w:r w:rsidRPr="00B74917">
        <w:rPr>
          <w:b/>
          <w:i/>
          <w:sz w:val="22"/>
          <w:szCs w:val="22"/>
          <w:lang w:eastAsia="ja-JP"/>
        </w:rPr>
        <w:t xml:space="preserve"> from which two or three PFLs are linked per PRS resource set basis</w:t>
      </w:r>
      <w:r w:rsidRPr="008938DF">
        <w:rPr>
          <w:b/>
          <w:i/>
          <w:sz w:val="22"/>
          <w:szCs w:val="22"/>
          <w:lang w:eastAsia="ja-JP"/>
        </w:rPr>
        <w:t>;</w:t>
      </w:r>
    </w:p>
    <w:p w14:paraId="03755757" w14:textId="422A0FFA" w:rsidR="00CF4FDF" w:rsidRPr="008938DF" w:rsidRDefault="00CF4FDF" w:rsidP="00CF4FDF">
      <w:pPr>
        <w:ind w:firstLineChars="0" w:firstLine="231"/>
        <w:rPr>
          <w:b/>
          <w:i/>
          <w:sz w:val="22"/>
          <w:szCs w:val="22"/>
          <w:lang w:eastAsia="ja-JP"/>
        </w:rPr>
      </w:pPr>
      <w:r w:rsidRPr="008938DF">
        <w:rPr>
          <w:b/>
          <w:i/>
          <w:sz w:val="22"/>
          <w:szCs w:val="22"/>
          <w:lang w:eastAsia="ja-JP"/>
        </w:rPr>
        <w:t xml:space="preserve">Proposal </w:t>
      </w:r>
      <w:r w:rsidR="00767CE8">
        <w:rPr>
          <w:b/>
          <w:i/>
          <w:sz w:val="22"/>
          <w:szCs w:val="22"/>
          <w:lang w:eastAsia="ja-JP"/>
        </w:rPr>
        <w:t>5</w:t>
      </w:r>
      <w:r w:rsidRPr="008938DF">
        <w:rPr>
          <w:b/>
          <w:i/>
          <w:sz w:val="22"/>
          <w:szCs w:val="22"/>
          <w:lang w:eastAsia="ja-JP"/>
        </w:rPr>
        <w:t xml:space="preserve">: </w:t>
      </w:r>
      <w:r w:rsidRPr="00B74917">
        <w:rPr>
          <w:b/>
          <w:i/>
          <w:sz w:val="22"/>
          <w:szCs w:val="22"/>
          <w:lang w:eastAsia="ja-JP"/>
        </w:rPr>
        <w:t xml:space="preserve">For </w:t>
      </w:r>
      <w:r>
        <w:rPr>
          <w:b/>
          <w:i/>
          <w:sz w:val="22"/>
          <w:szCs w:val="22"/>
          <w:lang w:eastAsia="ja-JP"/>
        </w:rPr>
        <w:t>SRS</w:t>
      </w:r>
      <w:r w:rsidRPr="00B74917">
        <w:rPr>
          <w:b/>
          <w:i/>
          <w:sz w:val="22"/>
          <w:szCs w:val="22"/>
          <w:lang w:eastAsia="ja-JP"/>
        </w:rPr>
        <w:t xml:space="preserve"> bandwidth aggregation across two or three carriers, support enhancement of SRS configuration to indicate the SRS resources from which two or three carriers are linked</w:t>
      </w:r>
      <w:r w:rsidRPr="008938DF">
        <w:rPr>
          <w:b/>
          <w:i/>
          <w:sz w:val="22"/>
          <w:szCs w:val="22"/>
          <w:lang w:eastAsia="ja-JP"/>
        </w:rPr>
        <w:t xml:space="preserve"> </w:t>
      </w:r>
      <w:r w:rsidRPr="00EC4B92">
        <w:rPr>
          <w:b/>
          <w:i/>
          <w:sz w:val="22"/>
          <w:szCs w:val="22"/>
          <w:lang w:eastAsia="ja-JP"/>
        </w:rPr>
        <w:t>per SRS resource set basis;</w:t>
      </w:r>
    </w:p>
    <w:p w14:paraId="346A09CA" w14:textId="77777777" w:rsidR="00B337E5" w:rsidRPr="001C4426" w:rsidRDefault="00B337E5" w:rsidP="00B337E5">
      <w:pPr>
        <w:ind w:firstLineChars="0" w:firstLine="231"/>
        <w:rPr>
          <w:iCs/>
          <w:sz w:val="22"/>
        </w:rPr>
      </w:pPr>
      <w:r w:rsidRPr="003901F4">
        <w:rPr>
          <w:b/>
          <w:i/>
          <w:sz w:val="22"/>
          <w:szCs w:val="22"/>
          <w:lang w:eastAsia="ja-JP"/>
        </w:rPr>
        <w:t>Propose</w:t>
      </w:r>
      <w:r w:rsidRPr="00D64923">
        <w:rPr>
          <w:b/>
          <w:i/>
          <w:sz w:val="22"/>
          <w:lang w:eastAsia="ja-JP"/>
        </w:rPr>
        <w:t xml:space="preserve"> </w:t>
      </w:r>
      <w:r>
        <w:rPr>
          <w:b/>
          <w:i/>
          <w:sz w:val="22"/>
          <w:lang w:eastAsia="ja-JP"/>
        </w:rPr>
        <w:t>6</w:t>
      </w:r>
      <w:r w:rsidRPr="00D64923">
        <w:rPr>
          <w:b/>
          <w:i/>
          <w:sz w:val="22"/>
          <w:lang w:eastAsia="ja-JP"/>
        </w:rPr>
        <w:t>: For the power control of an SRS for positioning configuration in aggregated carrier,</w:t>
      </w:r>
      <w:r>
        <w:rPr>
          <w:b/>
          <w:i/>
          <w:sz w:val="22"/>
          <w:lang w:eastAsia="ja-JP"/>
        </w:rPr>
        <w:t xml:space="preserve"> if </w:t>
      </w:r>
      <w:r w:rsidRPr="00545CCB">
        <w:rPr>
          <w:b/>
          <w:i/>
          <w:sz w:val="22"/>
          <w:lang w:eastAsia="ja-JP"/>
        </w:rPr>
        <w:t>a reference carrier is</w:t>
      </w:r>
      <w:r w:rsidRPr="00545CCB">
        <w:t xml:space="preserve"> </w:t>
      </w:r>
      <w:r w:rsidRPr="00545CCB">
        <w:rPr>
          <w:b/>
          <w:i/>
          <w:sz w:val="22"/>
          <w:lang w:eastAsia="ja-JP"/>
        </w:rPr>
        <w:t>configured, the pathloss RS, Po and alpha for the reference carrier can be reused in the other aggregated carriers</w:t>
      </w:r>
      <w:r>
        <w:rPr>
          <w:b/>
          <w:i/>
          <w:sz w:val="22"/>
          <w:lang w:eastAsia="ja-JP"/>
        </w:rPr>
        <w:t xml:space="preserve"> to </w:t>
      </w:r>
      <w:r w:rsidRPr="00B337E5">
        <w:rPr>
          <w:b/>
          <w:i/>
          <w:sz w:val="22"/>
          <w:lang w:eastAsia="ja-JP"/>
        </w:rPr>
        <w:t>ensure a same Tx PSD</w:t>
      </w:r>
      <w:r>
        <w:rPr>
          <w:b/>
          <w:i/>
          <w:sz w:val="22"/>
          <w:lang w:eastAsia="ja-JP"/>
        </w:rPr>
        <w:t>.</w:t>
      </w:r>
    </w:p>
    <w:p w14:paraId="37BC5841" w14:textId="6F5BACDB" w:rsidR="00A340AB" w:rsidRDefault="00A340AB" w:rsidP="00A340AB">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7</w:t>
      </w:r>
      <w:r w:rsidRPr="00D64923">
        <w:rPr>
          <w:b/>
          <w:i/>
          <w:sz w:val="22"/>
          <w:lang w:eastAsia="ja-JP"/>
        </w:rPr>
        <w:t>:</w:t>
      </w:r>
      <w:r w:rsidRPr="00EC0565">
        <w:t xml:space="preserve"> </w:t>
      </w:r>
      <w:r w:rsidRPr="00EC0565">
        <w:rPr>
          <w:b/>
          <w:i/>
          <w:sz w:val="22"/>
          <w:lang w:eastAsia="ja-JP"/>
        </w:rPr>
        <w:t>Since the power priority of the aggregated CC is the same, a power scaling factor should be configured for all the aggregated carriers to gradually reduce power until the power limit is satisfied.</w:t>
      </w:r>
    </w:p>
    <w:p w14:paraId="6D6144CA" w14:textId="77777777" w:rsidR="009815B0" w:rsidRDefault="009815B0" w:rsidP="009815B0">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8</w:t>
      </w:r>
      <w:r w:rsidRPr="00D64923">
        <w:rPr>
          <w:b/>
          <w:i/>
          <w:sz w:val="22"/>
          <w:lang w:eastAsia="ja-JP"/>
        </w:rPr>
        <w:t>:</w:t>
      </w:r>
      <w:r w:rsidRPr="009815B0">
        <w:rPr>
          <w:b/>
          <w:i/>
          <w:sz w:val="22"/>
          <w:lang w:eastAsia="ja-JP"/>
        </w:rPr>
        <w:t xml:space="preserve"> Considering that SRS bandwidth aggregation </w:t>
      </w:r>
      <w:r>
        <w:rPr>
          <w:b/>
          <w:i/>
          <w:sz w:val="22"/>
          <w:lang w:eastAsia="ja-JP"/>
        </w:rPr>
        <w:t>cannot improve</w:t>
      </w:r>
      <w:r w:rsidRPr="009815B0">
        <w:rPr>
          <w:b/>
          <w:i/>
          <w:sz w:val="22"/>
          <w:lang w:eastAsia="ja-JP"/>
        </w:rPr>
        <w:t xml:space="preserve"> measurement accuracy and </w:t>
      </w:r>
      <w:r>
        <w:rPr>
          <w:b/>
          <w:i/>
          <w:sz w:val="22"/>
          <w:lang w:eastAsia="ja-JP"/>
        </w:rPr>
        <w:t>may result in</w:t>
      </w:r>
      <w:r w:rsidRPr="009815B0">
        <w:rPr>
          <w:b/>
          <w:i/>
          <w:sz w:val="22"/>
          <w:lang w:eastAsia="ja-JP"/>
        </w:rPr>
        <w:t xml:space="preserve"> unnecessary power consumption</w:t>
      </w:r>
      <w:r>
        <w:rPr>
          <w:b/>
          <w:i/>
          <w:sz w:val="22"/>
          <w:lang w:eastAsia="ja-JP"/>
        </w:rPr>
        <w:t xml:space="preserve"> when </w:t>
      </w:r>
      <w:r w:rsidRPr="009815B0">
        <w:rPr>
          <w:b/>
          <w:i/>
          <w:sz w:val="22"/>
          <w:lang w:eastAsia="ja-JP"/>
        </w:rPr>
        <w:t>the transmitter power of the SRS is too low</w:t>
      </w:r>
      <w:r>
        <w:rPr>
          <w:b/>
          <w:i/>
          <w:sz w:val="22"/>
          <w:lang w:eastAsia="ja-JP"/>
        </w:rPr>
        <w:t xml:space="preserve">, </w:t>
      </w:r>
      <w:r w:rsidRPr="009815B0">
        <w:rPr>
          <w:b/>
          <w:i/>
          <w:sz w:val="22"/>
          <w:lang w:eastAsia="ja-JP"/>
        </w:rPr>
        <w:t>UE may drop one or more aggregated carriers to improve the transmit power in each transmitted resource element with equal value in the aggregated CCs</w:t>
      </w:r>
      <w:r w:rsidRPr="00EC0565">
        <w:rPr>
          <w:b/>
          <w:i/>
          <w:sz w:val="22"/>
          <w:lang w:eastAsia="ja-JP"/>
        </w:rPr>
        <w:t>.</w:t>
      </w:r>
      <w:r>
        <w:rPr>
          <w:b/>
          <w:i/>
          <w:sz w:val="22"/>
          <w:lang w:eastAsia="ja-JP"/>
        </w:rPr>
        <w:t xml:space="preserve"> And the dropping criteria can be discussed further.</w:t>
      </w:r>
    </w:p>
    <w:p w14:paraId="142EF955" w14:textId="77777777" w:rsidR="00824A43" w:rsidRDefault="00824A43" w:rsidP="00824A43">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9</w:t>
      </w:r>
      <w:r w:rsidRPr="00BF4715">
        <w:rPr>
          <w:b/>
          <w:i/>
          <w:sz w:val="22"/>
          <w:szCs w:val="22"/>
          <w:lang w:eastAsia="ja-JP"/>
        </w:rPr>
        <w:t>:</w:t>
      </w:r>
      <w:r w:rsidRPr="006C7D09">
        <w:rPr>
          <w:b/>
          <w:i/>
          <w:sz w:val="22"/>
          <w:szCs w:val="22"/>
          <w:lang w:eastAsia="ja-JP"/>
        </w:rPr>
        <w:t xml:space="preserve"> </w:t>
      </w:r>
      <w:r>
        <w:rPr>
          <w:b/>
          <w:i/>
          <w:sz w:val="22"/>
          <w:szCs w:val="22"/>
          <w:lang w:eastAsia="ja-JP"/>
        </w:rPr>
        <w:t>W</w:t>
      </w:r>
      <w:r w:rsidRPr="00291DBC">
        <w:rPr>
          <w:b/>
          <w:i/>
          <w:sz w:val="22"/>
          <w:szCs w:val="22"/>
          <w:lang w:eastAsia="ja-JP"/>
        </w:rPr>
        <w:t>hen PRS in one of aggregated PFL is dropped</w:t>
      </w:r>
      <w:r w:rsidRPr="006C7D09">
        <w:rPr>
          <w:b/>
          <w:i/>
          <w:sz w:val="22"/>
          <w:szCs w:val="22"/>
          <w:lang w:eastAsia="ja-JP"/>
        </w:rPr>
        <w:t xml:space="preserve"> </w:t>
      </w:r>
      <w:r w:rsidRPr="00FB62A5">
        <w:rPr>
          <w:b/>
          <w:i/>
          <w:sz w:val="22"/>
          <w:szCs w:val="22"/>
          <w:lang w:eastAsia="ja-JP"/>
        </w:rPr>
        <w:t xml:space="preserve">in a symbol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PRS resource instance collides with other DL signals/channels</w:t>
      </w:r>
      <w:r>
        <w:rPr>
          <w:b/>
          <w:i/>
          <w:sz w:val="22"/>
          <w:szCs w:val="22"/>
          <w:lang w:eastAsia="ja-JP"/>
        </w:rPr>
        <w:t xml:space="preserve"> including SSB, </w:t>
      </w:r>
      <w:r w:rsidRPr="00291DBC">
        <w:rPr>
          <w:b/>
          <w:i/>
          <w:sz w:val="22"/>
          <w:szCs w:val="22"/>
          <w:lang w:eastAsia="ja-JP"/>
        </w:rPr>
        <w:t>UE should still perform positioning measurement based on the remaining PRSs in other PFL</w:t>
      </w:r>
      <w:r>
        <w:rPr>
          <w:b/>
          <w:i/>
          <w:sz w:val="22"/>
          <w:szCs w:val="22"/>
          <w:lang w:eastAsia="ja-JP"/>
        </w:rPr>
        <w:t>(</w:t>
      </w:r>
      <w:r w:rsidRPr="00291DBC">
        <w:rPr>
          <w:b/>
          <w:i/>
          <w:sz w:val="22"/>
          <w:szCs w:val="22"/>
          <w:lang w:eastAsia="ja-JP"/>
        </w:rPr>
        <w:t>s</w:t>
      </w:r>
      <w:r>
        <w:rPr>
          <w:b/>
          <w:i/>
          <w:sz w:val="22"/>
          <w:szCs w:val="22"/>
          <w:lang w:eastAsia="ja-JP"/>
        </w:rPr>
        <w:t>)</w:t>
      </w:r>
      <w:r w:rsidRPr="00291DBC">
        <w:rPr>
          <w:b/>
          <w:i/>
          <w:sz w:val="22"/>
          <w:szCs w:val="22"/>
          <w:lang w:eastAsia="ja-JP"/>
        </w:rPr>
        <w:t>. Moreover, if the remaining PFLs are contiguous, the positioning measurement should be performed in a bandwidth aggregation way.</w:t>
      </w:r>
      <w:r w:rsidRPr="00096414">
        <w:rPr>
          <w:b/>
          <w:i/>
          <w:sz w:val="22"/>
          <w:szCs w:val="22"/>
          <w:lang w:eastAsia="ja-JP"/>
        </w:rPr>
        <w:t xml:space="preserve"> If the remaining PFLs are non-contiguous, the positioning measurement should be performed in a PFL</w:t>
      </w:r>
      <w:r>
        <w:rPr>
          <w:b/>
          <w:i/>
          <w:sz w:val="22"/>
          <w:szCs w:val="22"/>
          <w:lang w:eastAsia="ja-JP"/>
        </w:rPr>
        <w:t xml:space="preserve"> </w:t>
      </w:r>
      <w:r w:rsidRPr="00096414">
        <w:rPr>
          <w:b/>
          <w:i/>
          <w:sz w:val="22"/>
          <w:szCs w:val="22"/>
          <w:lang w:eastAsia="ja-JP"/>
        </w:rPr>
        <w:t>with larger band to improve the positioning accuracy.</w:t>
      </w:r>
    </w:p>
    <w:p w14:paraId="691FF277" w14:textId="77777777" w:rsidR="00824A43" w:rsidRPr="00635D7D" w:rsidRDefault="00824A43" w:rsidP="00824A43">
      <w:pPr>
        <w:spacing w:before="0" w:after="120" w:line="240" w:lineRule="auto"/>
        <w:ind w:firstLine="216"/>
        <w:rPr>
          <w:b/>
          <w:i/>
          <w:sz w:val="22"/>
          <w:szCs w:val="22"/>
          <w:lang w:eastAsia="ja-JP"/>
        </w:rPr>
      </w:pPr>
      <w:r w:rsidRPr="00635D7D">
        <w:rPr>
          <w:b/>
          <w:i/>
          <w:sz w:val="22"/>
          <w:szCs w:val="22"/>
          <w:lang w:eastAsia="ja-JP"/>
        </w:rPr>
        <w:t xml:space="preserve">Proposal 10: When the UE has an activated PPW for </w:t>
      </w:r>
      <w:r>
        <w:rPr>
          <w:b/>
          <w:i/>
          <w:sz w:val="22"/>
          <w:szCs w:val="22"/>
          <w:lang w:eastAsia="ja-JP"/>
        </w:rPr>
        <w:t>PRS</w:t>
      </w:r>
      <w:r w:rsidRPr="00635D7D">
        <w:rPr>
          <w:b/>
          <w:i/>
          <w:sz w:val="22"/>
          <w:szCs w:val="22"/>
          <w:lang w:eastAsia="ja-JP"/>
        </w:rPr>
        <w:t xml:space="preserve"> bandwidth aggregation and the UE determines the presence of other DL signals and channels of higher priority than the DL PRS in the PPW no later than N2 symbols before the first symbol of the PPW, support to reuse the PRS collision detection timeline for PPW in R17</w:t>
      </w:r>
      <w:r w:rsidRPr="00BB1D4D">
        <w:rPr>
          <w:b/>
          <w:i/>
          <w:sz w:val="22"/>
          <w:szCs w:val="22"/>
          <w:lang w:eastAsia="ja-JP"/>
        </w:rPr>
        <w:t xml:space="preserve"> at </w:t>
      </w:r>
      <w:r>
        <w:rPr>
          <w:b/>
          <w:i/>
          <w:sz w:val="22"/>
          <w:szCs w:val="22"/>
          <w:lang w:eastAsia="ja-JP"/>
        </w:rPr>
        <w:t>the</w:t>
      </w:r>
      <w:r w:rsidRPr="00BB1D4D">
        <w:rPr>
          <w:b/>
          <w:i/>
          <w:sz w:val="22"/>
          <w:szCs w:val="22"/>
          <w:lang w:eastAsia="ja-JP"/>
        </w:rPr>
        <w:t xml:space="preserve"> start point</w:t>
      </w:r>
      <w:r>
        <w:rPr>
          <w:b/>
          <w:i/>
          <w:sz w:val="22"/>
          <w:szCs w:val="22"/>
          <w:lang w:eastAsia="ja-JP"/>
        </w:rPr>
        <w:t xml:space="preserve"> if PPW is supported for </w:t>
      </w:r>
      <w:r w:rsidRPr="00824A43">
        <w:rPr>
          <w:b/>
          <w:i/>
          <w:sz w:val="22"/>
          <w:szCs w:val="22"/>
          <w:lang w:eastAsia="ja-JP"/>
        </w:rPr>
        <w:t>PRS bandwidth aggregation</w:t>
      </w:r>
      <w:r w:rsidRPr="00BB1D4D">
        <w:rPr>
          <w:b/>
          <w:i/>
          <w:sz w:val="22"/>
          <w:szCs w:val="22"/>
          <w:lang w:eastAsia="ja-JP"/>
        </w:rPr>
        <w:t>.</w:t>
      </w:r>
    </w:p>
    <w:p w14:paraId="7EB7B894" w14:textId="77777777" w:rsidR="004D53D4" w:rsidRDefault="004D53D4" w:rsidP="004D53D4">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11</w:t>
      </w:r>
      <w:r w:rsidRPr="00BF4715">
        <w:rPr>
          <w:b/>
          <w:i/>
          <w:sz w:val="22"/>
          <w:szCs w:val="22"/>
          <w:lang w:eastAsia="ja-JP"/>
        </w:rPr>
        <w:t>:</w:t>
      </w:r>
      <w:r w:rsidRPr="00C94004">
        <w:rPr>
          <w:b/>
          <w:i/>
          <w:sz w:val="22"/>
          <w:szCs w:val="22"/>
          <w:lang w:eastAsia="ja-JP"/>
        </w:rPr>
        <w:t xml:space="preserve"> </w:t>
      </w:r>
      <w:r>
        <w:rPr>
          <w:b/>
          <w:i/>
          <w:sz w:val="22"/>
          <w:szCs w:val="22"/>
          <w:lang w:eastAsia="ja-JP"/>
        </w:rPr>
        <w:t>W</w:t>
      </w:r>
      <w:r w:rsidRPr="00291DBC">
        <w:rPr>
          <w:b/>
          <w:i/>
          <w:sz w:val="22"/>
          <w:szCs w:val="22"/>
          <w:lang w:eastAsia="ja-JP"/>
        </w:rPr>
        <w:t xml:space="preserve">hen </w:t>
      </w:r>
      <w:r>
        <w:rPr>
          <w:b/>
          <w:i/>
          <w:sz w:val="22"/>
          <w:szCs w:val="22"/>
          <w:lang w:eastAsia="ja-JP"/>
        </w:rPr>
        <w:t>S</w:t>
      </w:r>
      <w:r w:rsidRPr="00291DBC">
        <w:rPr>
          <w:b/>
          <w:i/>
          <w:sz w:val="22"/>
          <w:szCs w:val="22"/>
          <w:lang w:eastAsia="ja-JP"/>
        </w:rPr>
        <w:t>RS in one of aggregated PFL is dropped</w:t>
      </w:r>
      <w:r w:rsidRPr="006C7D09">
        <w:rPr>
          <w:b/>
          <w:i/>
          <w:sz w:val="22"/>
          <w:szCs w:val="22"/>
          <w:lang w:eastAsia="ja-JP"/>
        </w:rPr>
        <w:t xml:space="preserve">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w:t>
      </w:r>
      <w:r>
        <w:rPr>
          <w:b/>
          <w:i/>
          <w:sz w:val="22"/>
          <w:szCs w:val="22"/>
          <w:lang w:eastAsia="ja-JP"/>
        </w:rPr>
        <w:t>S</w:t>
      </w:r>
      <w:r w:rsidRPr="00291DBC">
        <w:rPr>
          <w:b/>
          <w:i/>
          <w:sz w:val="22"/>
          <w:szCs w:val="22"/>
          <w:lang w:eastAsia="ja-JP"/>
        </w:rPr>
        <w:t>RS resource instance collides with other DL signals/channels</w:t>
      </w:r>
      <w:r>
        <w:rPr>
          <w:b/>
          <w:i/>
          <w:sz w:val="22"/>
          <w:szCs w:val="22"/>
          <w:lang w:eastAsia="ja-JP"/>
        </w:rPr>
        <w:t xml:space="preserve"> and</w:t>
      </w:r>
      <w:r w:rsidRPr="00C94004">
        <w:rPr>
          <w:b/>
          <w:i/>
          <w:sz w:val="22"/>
          <w:szCs w:val="22"/>
          <w:lang w:eastAsia="ja-JP"/>
        </w:rPr>
        <w:t xml:space="preserve"> and/or another higher priority SRS</w:t>
      </w:r>
      <w:r>
        <w:rPr>
          <w:b/>
          <w:i/>
          <w:sz w:val="22"/>
          <w:szCs w:val="22"/>
          <w:lang w:eastAsia="ja-JP"/>
        </w:rPr>
        <w:t xml:space="preserve">, </w:t>
      </w:r>
      <w:r w:rsidRPr="00291DBC">
        <w:rPr>
          <w:b/>
          <w:i/>
          <w:sz w:val="22"/>
          <w:szCs w:val="22"/>
          <w:lang w:eastAsia="ja-JP"/>
        </w:rPr>
        <w:t xml:space="preserve">UE should still </w:t>
      </w:r>
      <w:r>
        <w:rPr>
          <w:b/>
          <w:i/>
          <w:sz w:val="22"/>
          <w:szCs w:val="22"/>
          <w:lang w:eastAsia="ja-JP"/>
        </w:rPr>
        <w:t xml:space="preserve">transmit SRS </w:t>
      </w:r>
      <w:r w:rsidRPr="00034CC1">
        <w:rPr>
          <w:b/>
          <w:i/>
          <w:sz w:val="22"/>
          <w:szCs w:val="22"/>
          <w:lang w:eastAsia="ja-JP"/>
        </w:rPr>
        <w:t>in other carriers in the same symbol</w:t>
      </w:r>
      <w:r>
        <w:rPr>
          <w:rFonts w:eastAsia="Yu Mincho"/>
          <w:b/>
          <w:i/>
          <w:sz w:val="22"/>
          <w:szCs w:val="22"/>
          <w:lang w:eastAsia="ja-JP"/>
        </w:rPr>
        <w:t xml:space="preserve">. </w:t>
      </w:r>
      <w:r w:rsidRPr="00291DBC">
        <w:rPr>
          <w:b/>
          <w:i/>
          <w:sz w:val="22"/>
          <w:szCs w:val="22"/>
          <w:lang w:eastAsia="ja-JP"/>
        </w:rPr>
        <w:t xml:space="preserve">Moreover, if the remaining </w:t>
      </w:r>
      <w:r>
        <w:rPr>
          <w:b/>
          <w:i/>
          <w:sz w:val="22"/>
          <w:szCs w:val="22"/>
          <w:lang w:eastAsia="ja-JP"/>
        </w:rPr>
        <w:t>CCs</w:t>
      </w:r>
      <w:r w:rsidRPr="00291DBC">
        <w:rPr>
          <w:b/>
          <w:i/>
          <w:sz w:val="22"/>
          <w:szCs w:val="22"/>
          <w:lang w:eastAsia="ja-JP"/>
        </w:rPr>
        <w:t xml:space="preserve"> are contiguous, the positioning measurement should be performed in a bandwidth aggregation way.</w:t>
      </w:r>
      <w:r w:rsidRPr="00096414">
        <w:t xml:space="preserve"> </w:t>
      </w:r>
      <w:r w:rsidRPr="00096414">
        <w:rPr>
          <w:b/>
          <w:i/>
          <w:sz w:val="22"/>
          <w:szCs w:val="22"/>
          <w:lang w:eastAsia="ja-JP"/>
        </w:rPr>
        <w:t>If the remaining CCs are non-contiguous, the positioning measurement should be performed in a CC with larger band to improve the positioning accuracy.</w:t>
      </w:r>
    </w:p>
    <w:p w14:paraId="0A41B84E" w14:textId="25EE428E" w:rsidR="00786F92" w:rsidRPr="006003A9" w:rsidRDefault="006003A9" w:rsidP="00786F92">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12</w:t>
      </w:r>
      <w:r w:rsidRPr="00BF4715">
        <w:rPr>
          <w:b/>
          <w:i/>
          <w:sz w:val="22"/>
          <w:szCs w:val="22"/>
          <w:lang w:eastAsia="ja-JP"/>
        </w:rPr>
        <w:t>:</w:t>
      </w:r>
      <w:r>
        <w:rPr>
          <w:b/>
          <w:i/>
          <w:sz w:val="22"/>
          <w:szCs w:val="22"/>
          <w:lang w:eastAsia="ja-JP"/>
        </w:rPr>
        <w:t xml:space="preserve"> S</w:t>
      </w:r>
      <w:r w:rsidRPr="004A03E0">
        <w:rPr>
          <w:b/>
          <w:i/>
          <w:sz w:val="22"/>
          <w:szCs w:val="22"/>
          <w:lang w:eastAsia="ja-JP"/>
        </w:rPr>
        <w:t xml:space="preserve">upport </w:t>
      </w:r>
      <w:r>
        <w:rPr>
          <w:b/>
          <w:i/>
          <w:sz w:val="22"/>
          <w:szCs w:val="22"/>
          <w:lang w:eastAsia="ja-JP"/>
        </w:rPr>
        <w:t xml:space="preserve">configuring </w:t>
      </w:r>
      <w:r w:rsidRPr="006003A9">
        <w:rPr>
          <w:rFonts w:hint="eastAsia"/>
          <w:b/>
          <w:i/>
          <w:sz w:val="22"/>
          <w:szCs w:val="22"/>
          <w:lang w:eastAsia="ja-JP"/>
        </w:rPr>
        <w:t>the</w:t>
      </w:r>
      <w:r>
        <w:rPr>
          <w:b/>
          <w:i/>
          <w:sz w:val="22"/>
          <w:szCs w:val="22"/>
          <w:lang w:eastAsia="ja-JP"/>
        </w:rPr>
        <w:t xml:space="preserve"> SRS Tx window, where UE prioritizes the transmission of SRS over other UL signal/channel Tx or DL signal/channel Rx.</w:t>
      </w:r>
    </w:p>
    <w:p w14:paraId="6C3F8B54" w14:textId="58CDB41D" w:rsidR="00786F92" w:rsidRDefault="00786F92" w:rsidP="00786F92">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1</w:t>
      </w:r>
      <w:r w:rsidR="004D53D4">
        <w:rPr>
          <w:b/>
          <w:i/>
          <w:sz w:val="22"/>
          <w:szCs w:val="22"/>
          <w:lang w:eastAsia="ja-JP"/>
        </w:rPr>
        <w:t>3</w:t>
      </w:r>
      <w:r w:rsidRPr="00BF4715">
        <w:rPr>
          <w:b/>
          <w:i/>
          <w:sz w:val="22"/>
          <w:szCs w:val="22"/>
          <w:lang w:eastAsia="ja-JP"/>
        </w:rPr>
        <w:t xml:space="preserve">: </w:t>
      </w:r>
      <w:r>
        <w:rPr>
          <w:b/>
          <w:i/>
          <w:sz w:val="22"/>
          <w:szCs w:val="22"/>
          <w:lang w:eastAsia="ja-JP"/>
        </w:rPr>
        <w:t xml:space="preserve">Support </w:t>
      </w:r>
      <w:r w:rsidRPr="00621971">
        <w:rPr>
          <w:b/>
          <w:i/>
          <w:sz w:val="22"/>
          <w:szCs w:val="22"/>
          <w:lang w:eastAsia="ja-JP"/>
        </w:rPr>
        <w:t>PRS processing window</w:t>
      </w:r>
      <w:r>
        <w:rPr>
          <w:b/>
          <w:i/>
          <w:sz w:val="22"/>
          <w:szCs w:val="22"/>
          <w:lang w:eastAsia="ja-JP"/>
        </w:rPr>
        <w:t xml:space="preserve"> for</w:t>
      </w:r>
      <w:r w:rsidRPr="00621971">
        <w:rPr>
          <w:b/>
          <w:i/>
          <w:sz w:val="22"/>
          <w:szCs w:val="22"/>
          <w:lang w:eastAsia="ja-JP"/>
        </w:rPr>
        <w:t xml:space="preserve"> PRS bandwidth aggregation</w:t>
      </w:r>
      <w:r>
        <w:rPr>
          <w:b/>
          <w:i/>
          <w:sz w:val="22"/>
          <w:szCs w:val="22"/>
          <w:lang w:eastAsia="ja-JP"/>
        </w:rPr>
        <w:t xml:space="preserve"> </w:t>
      </w:r>
      <w:r w:rsidRPr="005D34EB">
        <w:rPr>
          <w:b/>
          <w:i/>
          <w:sz w:val="22"/>
          <w:szCs w:val="22"/>
          <w:lang w:eastAsia="ja-JP"/>
        </w:rPr>
        <w:t>measurement</w:t>
      </w:r>
      <w:r w:rsidRPr="00621971">
        <w:rPr>
          <w:b/>
          <w:i/>
          <w:sz w:val="22"/>
          <w:szCs w:val="22"/>
          <w:lang w:eastAsia="ja-JP"/>
        </w:rPr>
        <w:t>.</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1416BB86" w:rsidR="00BB65AF" w:rsidRDefault="00BD6142" w:rsidP="0011057E">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11057E" w:rsidRPr="0011057E">
        <w:rPr>
          <w:rFonts w:ascii="Times New Roman" w:eastAsia="等线" w:hAnsi="Times New Roman" w:cs="Times New Roman"/>
          <w:color w:val="000000" w:themeColor="text1"/>
          <w:sz w:val="22"/>
          <w:lang w:eastAsia="zh-CN"/>
        </w:rPr>
        <w:t>223549</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11057E" w:rsidRPr="0011057E">
        <w:rPr>
          <w:rFonts w:ascii="Times New Roman" w:eastAsia="等线" w:hAnsi="Times New Roman" w:cs="Times New Roman"/>
          <w:color w:val="000000" w:themeColor="text1"/>
          <w:sz w:val="22"/>
          <w:lang w:eastAsia="zh-CN"/>
        </w:rPr>
        <w:t>New WID on Expanded and Improved NR 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11057E">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78357714" w14:textId="77777777" w:rsidR="003746A2" w:rsidRPr="003B46F5" w:rsidRDefault="003746A2" w:rsidP="003746A2">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R4-2217257</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Improved NR Positioning</w:t>
      </w:r>
      <w:r>
        <w:rPr>
          <w:rFonts w:ascii="Times New Roman" w:eastAsia="等线" w:hAnsi="Times New Roman" w:cs="Times New Roman"/>
          <w:color w:val="000000" w:themeColor="text1"/>
          <w:sz w:val="22"/>
          <w:lang w:eastAsia="zh-CN"/>
        </w:rPr>
        <w:t>, Oct, 2022</w:t>
      </w:r>
    </w:p>
    <w:p w14:paraId="60268768" w14:textId="13E6B3F6" w:rsidR="00E5623F" w:rsidRPr="0045127F" w:rsidRDefault="003746A2" w:rsidP="0045127F">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R4-2220438</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expanded and improved NR positioning</w:t>
      </w:r>
      <w:r>
        <w:rPr>
          <w:rFonts w:ascii="Times New Roman" w:eastAsia="等线" w:hAnsi="Times New Roman" w:cs="Times New Roman"/>
          <w:color w:val="000000" w:themeColor="text1"/>
          <w:sz w:val="22"/>
          <w:lang w:eastAsia="zh-CN"/>
        </w:rPr>
        <w:t>,</w:t>
      </w:r>
      <w:r w:rsidRPr="003746A2">
        <w:t xml:space="preserve"> </w:t>
      </w:r>
      <w:r w:rsidRPr="003746A2">
        <w:rPr>
          <w:rFonts w:ascii="Times New Roman" w:eastAsia="等线" w:hAnsi="Times New Roman" w:cs="Times New Roman"/>
          <w:color w:val="000000" w:themeColor="text1"/>
          <w:sz w:val="22"/>
          <w:lang w:eastAsia="zh-CN"/>
        </w:rPr>
        <w:t>Nov</w:t>
      </w:r>
      <w:r>
        <w:rPr>
          <w:rFonts w:ascii="Times New Roman" w:eastAsia="等线" w:hAnsi="Times New Roman" w:cs="Times New Roman"/>
          <w:color w:val="000000" w:themeColor="text1"/>
          <w:sz w:val="22"/>
          <w:lang w:eastAsia="zh-CN"/>
        </w:rPr>
        <w:t>,</w:t>
      </w:r>
      <w:r w:rsidRPr="003746A2">
        <w:rPr>
          <w:rFonts w:ascii="Times New Roman" w:eastAsia="等线" w:hAnsi="Times New Roman" w:cs="Times New Roman"/>
          <w:color w:val="000000" w:themeColor="text1"/>
          <w:sz w:val="22"/>
          <w:lang w:eastAsia="zh-CN"/>
        </w:rPr>
        <w:t xml:space="preserve"> 2022</w:t>
      </w:r>
      <w:r w:rsidR="0045127F">
        <w:rPr>
          <w:rFonts w:ascii="Times New Roman" w:eastAsia="等线" w:hAnsi="Times New Roman" w:cs="Times New Roman"/>
          <w:color w:val="000000" w:themeColor="text1"/>
          <w:sz w:val="22"/>
          <w:lang w:eastAsia="zh-CN"/>
        </w:rPr>
        <w:t>.</w:t>
      </w:r>
    </w:p>
    <w:sectPr w:rsidR="00E5623F" w:rsidRPr="0045127F"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DAF8" w14:textId="77777777" w:rsidR="00616E07" w:rsidRDefault="00616E07" w:rsidP="007378B8">
      <w:r>
        <w:separator/>
      </w:r>
    </w:p>
  </w:endnote>
  <w:endnote w:type="continuationSeparator" w:id="0">
    <w:p w14:paraId="36313881" w14:textId="77777777" w:rsidR="00616E07" w:rsidRDefault="00616E0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5E4EC1FC"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D60815">
      <w:rPr>
        <w:rStyle w:val="af5"/>
        <w:i/>
        <w:color w:val="auto"/>
      </w:rPr>
      <w:t>4</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44D23" w14:textId="77777777" w:rsidR="00616E07" w:rsidRDefault="00616E07" w:rsidP="007378B8">
      <w:r>
        <w:separator/>
      </w:r>
    </w:p>
  </w:footnote>
  <w:footnote w:type="continuationSeparator" w:id="0">
    <w:p w14:paraId="75BBB741" w14:textId="77777777" w:rsidR="00616E07" w:rsidRDefault="00616E0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26A67" w:rsidRDefault="00226A6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74013"/>
    <w:multiLevelType w:val="hybridMultilevel"/>
    <w:tmpl w:val="CF78A3D8"/>
    <w:lvl w:ilvl="0" w:tplc="6AEC43F0">
      <w:start w:val="1"/>
      <w:numFmt w:val="lowerLetter"/>
      <w:lvlText w:val="（%1）"/>
      <w:lvlJc w:val="left"/>
      <w:pPr>
        <w:ind w:left="951" w:hanging="72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A875C9"/>
    <w:multiLevelType w:val="multilevel"/>
    <w:tmpl w:val="E6B2C9C2"/>
    <w:lvl w:ilvl="0">
      <w:start w:val="1"/>
      <w:numFmt w:val="decimal"/>
      <w:pStyle w:val="1"/>
      <w:lvlText w:val="%1"/>
      <w:lvlJc w:val="left"/>
      <w:pPr>
        <w:tabs>
          <w:tab w:val="num" w:pos="432"/>
        </w:tabs>
        <w:ind w:left="432" w:hanging="432"/>
      </w:pPr>
      <w:rPr>
        <w:sz w:val="32"/>
        <w:szCs w:val="32"/>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F49B4"/>
    <w:multiLevelType w:val="hybridMultilevel"/>
    <w:tmpl w:val="653E91A4"/>
    <w:lvl w:ilvl="0" w:tplc="B4FA5C06">
      <w:start w:val="1"/>
      <w:numFmt w:val="bullet"/>
      <w:lvlText w:val="•"/>
      <w:lvlJc w:val="left"/>
      <w:pPr>
        <w:tabs>
          <w:tab w:val="num" w:pos="720"/>
        </w:tabs>
        <w:ind w:left="720" w:hanging="360"/>
      </w:pPr>
      <w:rPr>
        <w:rFonts w:ascii="Arial" w:hAnsi="Arial" w:hint="default"/>
      </w:rPr>
    </w:lvl>
    <w:lvl w:ilvl="1" w:tplc="BEE0383E">
      <w:start w:val="1"/>
      <w:numFmt w:val="bullet"/>
      <w:lvlText w:val="•"/>
      <w:lvlJc w:val="left"/>
      <w:pPr>
        <w:tabs>
          <w:tab w:val="num" w:pos="1440"/>
        </w:tabs>
        <w:ind w:left="1440" w:hanging="360"/>
      </w:pPr>
      <w:rPr>
        <w:rFonts w:ascii="Arial" w:hAnsi="Arial" w:hint="default"/>
      </w:rPr>
    </w:lvl>
    <w:lvl w:ilvl="2" w:tplc="052E3182" w:tentative="1">
      <w:start w:val="1"/>
      <w:numFmt w:val="bullet"/>
      <w:lvlText w:val="•"/>
      <w:lvlJc w:val="left"/>
      <w:pPr>
        <w:tabs>
          <w:tab w:val="num" w:pos="2160"/>
        </w:tabs>
        <w:ind w:left="2160" w:hanging="360"/>
      </w:pPr>
      <w:rPr>
        <w:rFonts w:ascii="Arial" w:hAnsi="Arial" w:hint="default"/>
      </w:rPr>
    </w:lvl>
    <w:lvl w:ilvl="3" w:tplc="D04EF620" w:tentative="1">
      <w:start w:val="1"/>
      <w:numFmt w:val="bullet"/>
      <w:lvlText w:val="•"/>
      <w:lvlJc w:val="left"/>
      <w:pPr>
        <w:tabs>
          <w:tab w:val="num" w:pos="2880"/>
        </w:tabs>
        <w:ind w:left="2880" w:hanging="360"/>
      </w:pPr>
      <w:rPr>
        <w:rFonts w:ascii="Arial" w:hAnsi="Arial" w:hint="default"/>
      </w:rPr>
    </w:lvl>
    <w:lvl w:ilvl="4" w:tplc="B312382C" w:tentative="1">
      <w:start w:val="1"/>
      <w:numFmt w:val="bullet"/>
      <w:lvlText w:val="•"/>
      <w:lvlJc w:val="left"/>
      <w:pPr>
        <w:tabs>
          <w:tab w:val="num" w:pos="3600"/>
        </w:tabs>
        <w:ind w:left="3600" w:hanging="360"/>
      </w:pPr>
      <w:rPr>
        <w:rFonts w:ascii="Arial" w:hAnsi="Arial" w:hint="default"/>
      </w:rPr>
    </w:lvl>
    <w:lvl w:ilvl="5" w:tplc="77AA4218" w:tentative="1">
      <w:start w:val="1"/>
      <w:numFmt w:val="bullet"/>
      <w:lvlText w:val="•"/>
      <w:lvlJc w:val="left"/>
      <w:pPr>
        <w:tabs>
          <w:tab w:val="num" w:pos="4320"/>
        </w:tabs>
        <w:ind w:left="4320" w:hanging="360"/>
      </w:pPr>
      <w:rPr>
        <w:rFonts w:ascii="Arial" w:hAnsi="Arial" w:hint="default"/>
      </w:rPr>
    </w:lvl>
    <w:lvl w:ilvl="6" w:tplc="105872B0" w:tentative="1">
      <w:start w:val="1"/>
      <w:numFmt w:val="bullet"/>
      <w:lvlText w:val="•"/>
      <w:lvlJc w:val="left"/>
      <w:pPr>
        <w:tabs>
          <w:tab w:val="num" w:pos="5040"/>
        </w:tabs>
        <w:ind w:left="5040" w:hanging="360"/>
      </w:pPr>
      <w:rPr>
        <w:rFonts w:ascii="Arial" w:hAnsi="Arial" w:hint="default"/>
      </w:rPr>
    </w:lvl>
    <w:lvl w:ilvl="7" w:tplc="30EADEAA" w:tentative="1">
      <w:start w:val="1"/>
      <w:numFmt w:val="bullet"/>
      <w:lvlText w:val="•"/>
      <w:lvlJc w:val="left"/>
      <w:pPr>
        <w:tabs>
          <w:tab w:val="num" w:pos="5760"/>
        </w:tabs>
        <w:ind w:left="5760" w:hanging="360"/>
      </w:pPr>
      <w:rPr>
        <w:rFonts w:ascii="Arial" w:hAnsi="Arial" w:hint="default"/>
      </w:rPr>
    </w:lvl>
    <w:lvl w:ilvl="8" w:tplc="CA907A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9"/>
  </w:num>
  <w:num w:numId="4">
    <w:abstractNumId w:val="13"/>
  </w:num>
  <w:num w:numId="5">
    <w:abstractNumId w:val="1"/>
  </w:num>
  <w:num w:numId="6">
    <w:abstractNumId w:val="7"/>
  </w:num>
  <w:num w:numId="7">
    <w:abstractNumId w:val="16"/>
  </w:num>
  <w:num w:numId="8">
    <w:abstractNumId w:val="2"/>
  </w:num>
  <w:num w:numId="9">
    <w:abstractNumId w:val="3"/>
  </w:num>
  <w:num w:numId="10">
    <w:abstractNumId w:val="14"/>
  </w:num>
  <w:num w:numId="11">
    <w:abstractNumId w:val="11"/>
  </w:num>
  <w:num w:numId="12">
    <w:abstractNumId w:val="15"/>
  </w:num>
  <w:num w:numId="13">
    <w:abstractNumId w:val="4"/>
  </w:num>
  <w:num w:numId="14">
    <w:abstractNumId w:val="12"/>
  </w:num>
  <w:num w:numId="15">
    <w:abstractNumId w:val="5"/>
  </w:num>
  <w:num w:numId="16">
    <w:abstractNumId w:val="10"/>
  </w:num>
  <w:num w:numId="17">
    <w:abstractNumId w:val="6"/>
  </w:num>
  <w:num w:numId="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E4"/>
    <w:rsid w:val="0000036F"/>
    <w:rsid w:val="0000096A"/>
    <w:rsid w:val="00000BFC"/>
    <w:rsid w:val="0000175D"/>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5A"/>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731"/>
    <w:rsid w:val="00032813"/>
    <w:rsid w:val="00032F05"/>
    <w:rsid w:val="0003302C"/>
    <w:rsid w:val="00033116"/>
    <w:rsid w:val="0003380B"/>
    <w:rsid w:val="00033A4B"/>
    <w:rsid w:val="00033F50"/>
    <w:rsid w:val="0003407E"/>
    <w:rsid w:val="000340CD"/>
    <w:rsid w:val="00034C6A"/>
    <w:rsid w:val="00034C98"/>
    <w:rsid w:val="00034CC1"/>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A03"/>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3E8"/>
    <w:rsid w:val="00071613"/>
    <w:rsid w:val="00071679"/>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2D5"/>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414"/>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609"/>
    <w:rsid w:val="000A4746"/>
    <w:rsid w:val="000A4BE3"/>
    <w:rsid w:val="000A5267"/>
    <w:rsid w:val="000A55D2"/>
    <w:rsid w:val="000A562E"/>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4F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07E8"/>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DDE"/>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6CD1"/>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5F5F"/>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14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2E6"/>
    <w:rsid w:val="00186549"/>
    <w:rsid w:val="00186724"/>
    <w:rsid w:val="001867B0"/>
    <w:rsid w:val="00186D52"/>
    <w:rsid w:val="00186E8D"/>
    <w:rsid w:val="001871E4"/>
    <w:rsid w:val="0018741D"/>
    <w:rsid w:val="001875EF"/>
    <w:rsid w:val="00187846"/>
    <w:rsid w:val="00187A34"/>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177"/>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235"/>
    <w:rsid w:val="001C433D"/>
    <w:rsid w:val="001C43E6"/>
    <w:rsid w:val="001C442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0DF2"/>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6A1"/>
    <w:rsid w:val="00211327"/>
    <w:rsid w:val="002113E3"/>
    <w:rsid w:val="00211453"/>
    <w:rsid w:val="002114C9"/>
    <w:rsid w:val="00211A48"/>
    <w:rsid w:val="00211EED"/>
    <w:rsid w:val="00212143"/>
    <w:rsid w:val="0021229C"/>
    <w:rsid w:val="00212913"/>
    <w:rsid w:val="002131FA"/>
    <w:rsid w:val="002132A5"/>
    <w:rsid w:val="00213378"/>
    <w:rsid w:val="00213AB0"/>
    <w:rsid w:val="00213E7C"/>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52B"/>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3F"/>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77FF9"/>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B84"/>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DBC"/>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7E"/>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6D7A"/>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0E64"/>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0D"/>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517"/>
    <w:rsid w:val="003057AC"/>
    <w:rsid w:val="00305AB2"/>
    <w:rsid w:val="00305CF7"/>
    <w:rsid w:val="00305D98"/>
    <w:rsid w:val="00306012"/>
    <w:rsid w:val="003062BF"/>
    <w:rsid w:val="003064AD"/>
    <w:rsid w:val="003064BD"/>
    <w:rsid w:val="00306DDD"/>
    <w:rsid w:val="00307141"/>
    <w:rsid w:val="003072D0"/>
    <w:rsid w:val="00307316"/>
    <w:rsid w:val="00307437"/>
    <w:rsid w:val="003075B2"/>
    <w:rsid w:val="0030793F"/>
    <w:rsid w:val="00307A01"/>
    <w:rsid w:val="00307F43"/>
    <w:rsid w:val="003101F8"/>
    <w:rsid w:val="003104F9"/>
    <w:rsid w:val="00310963"/>
    <w:rsid w:val="00310AFA"/>
    <w:rsid w:val="00310BA3"/>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2E7F"/>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8B9"/>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6A8"/>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D3"/>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C4C"/>
    <w:rsid w:val="00343FC4"/>
    <w:rsid w:val="00343FE8"/>
    <w:rsid w:val="003443DF"/>
    <w:rsid w:val="00344842"/>
    <w:rsid w:val="00344AC2"/>
    <w:rsid w:val="003451D6"/>
    <w:rsid w:val="003452A8"/>
    <w:rsid w:val="003452ED"/>
    <w:rsid w:val="00345B60"/>
    <w:rsid w:val="00346135"/>
    <w:rsid w:val="003462A8"/>
    <w:rsid w:val="003462FC"/>
    <w:rsid w:val="00346B2A"/>
    <w:rsid w:val="00346ED9"/>
    <w:rsid w:val="00346F89"/>
    <w:rsid w:val="003474A6"/>
    <w:rsid w:val="003475A7"/>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C8A"/>
    <w:rsid w:val="003520BD"/>
    <w:rsid w:val="00352380"/>
    <w:rsid w:val="00352AD4"/>
    <w:rsid w:val="00352D54"/>
    <w:rsid w:val="00352D68"/>
    <w:rsid w:val="00352E79"/>
    <w:rsid w:val="00352F59"/>
    <w:rsid w:val="00353102"/>
    <w:rsid w:val="00353625"/>
    <w:rsid w:val="00353969"/>
    <w:rsid w:val="00353AFA"/>
    <w:rsid w:val="00354335"/>
    <w:rsid w:val="00354650"/>
    <w:rsid w:val="00354884"/>
    <w:rsid w:val="00354939"/>
    <w:rsid w:val="00354E75"/>
    <w:rsid w:val="00355434"/>
    <w:rsid w:val="00355692"/>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450"/>
    <w:rsid w:val="003625BC"/>
    <w:rsid w:val="00362671"/>
    <w:rsid w:val="00362AD6"/>
    <w:rsid w:val="00362BD0"/>
    <w:rsid w:val="00362E5B"/>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045"/>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701"/>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CD0"/>
    <w:rsid w:val="00395E08"/>
    <w:rsid w:val="003962FC"/>
    <w:rsid w:val="00396372"/>
    <w:rsid w:val="0039681B"/>
    <w:rsid w:val="0039684D"/>
    <w:rsid w:val="00396957"/>
    <w:rsid w:val="003972F8"/>
    <w:rsid w:val="003975D3"/>
    <w:rsid w:val="003979E6"/>
    <w:rsid w:val="00397B87"/>
    <w:rsid w:val="00397CF5"/>
    <w:rsid w:val="003A0185"/>
    <w:rsid w:val="003A0498"/>
    <w:rsid w:val="003A0EAA"/>
    <w:rsid w:val="003A11AA"/>
    <w:rsid w:val="003A13DA"/>
    <w:rsid w:val="003A1650"/>
    <w:rsid w:val="003A176B"/>
    <w:rsid w:val="003A1813"/>
    <w:rsid w:val="003A1A6B"/>
    <w:rsid w:val="003A1CD9"/>
    <w:rsid w:val="003A1E46"/>
    <w:rsid w:val="003A20DB"/>
    <w:rsid w:val="003A2248"/>
    <w:rsid w:val="003A2273"/>
    <w:rsid w:val="003A2627"/>
    <w:rsid w:val="003A283B"/>
    <w:rsid w:val="003A29E1"/>
    <w:rsid w:val="003A2A91"/>
    <w:rsid w:val="003A2F2B"/>
    <w:rsid w:val="003A336D"/>
    <w:rsid w:val="003A33C3"/>
    <w:rsid w:val="003A3539"/>
    <w:rsid w:val="003A3EF5"/>
    <w:rsid w:val="003A4155"/>
    <w:rsid w:val="003A46A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70A"/>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C36"/>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AE0"/>
    <w:rsid w:val="003D3C23"/>
    <w:rsid w:val="003D3D53"/>
    <w:rsid w:val="003D3E7A"/>
    <w:rsid w:val="003D3ECC"/>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2ED1"/>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32C"/>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15B"/>
    <w:rsid w:val="0040340F"/>
    <w:rsid w:val="0040397B"/>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72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C7F"/>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5E76"/>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27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326"/>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8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7FC"/>
    <w:rsid w:val="00482868"/>
    <w:rsid w:val="00482967"/>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3E0"/>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1D1"/>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0B2"/>
    <w:rsid w:val="004C3486"/>
    <w:rsid w:val="004C36C1"/>
    <w:rsid w:val="004C36D9"/>
    <w:rsid w:val="004C383D"/>
    <w:rsid w:val="004C38D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5B8"/>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3D4"/>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417"/>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CC7"/>
    <w:rsid w:val="00514D24"/>
    <w:rsid w:val="00514DB0"/>
    <w:rsid w:val="00515137"/>
    <w:rsid w:val="005152E5"/>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45E"/>
    <w:rsid w:val="00541A0D"/>
    <w:rsid w:val="00541F37"/>
    <w:rsid w:val="00541FD1"/>
    <w:rsid w:val="00542053"/>
    <w:rsid w:val="00542212"/>
    <w:rsid w:val="005424F4"/>
    <w:rsid w:val="0054274F"/>
    <w:rsid w:val="00542796"/>
    <w:rsid w:val="005428AF"/>
    <w:rsid w:val="00542C64"/>
    <w:rsid w:val="00542E2E"/>
    <w:rsid w:val="00543DD8"/>
    <w:rsid w:val="0054419B"/>
    <w:rsid w:val="005443FE"/>
    <w:rsid w:val="00544B35"/>
    <w:rsid w:val="00544BF0"/>
    <w:rsid w:val="00545183"/>
    <w:rsid w:val="00545267"/>
    <w:rsid w:val="0054534A"/>
    <w:rsid w:val="005457BB"/>
    <w:rsid w:val="00545CC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1C5"/>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682"/>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B57"/>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4FC3"/>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9A8"/>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AF"/>
    <w:rsid w:val="005C428F"/>
    <w:rsid w:val="005C52BB"/>
    <w:rsid w:val="005C535D"/>
    <w:rsid w:val="005C56C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4EB"/>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2E5C"/>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3A9"/>
    <w:rsid w:val="00600439"/>
    <w:rsid w:val="00600651"/>
    <w:rsid w:val="006009E8"/>
    <w:rsid w:val="00600D86"/>
    <w:rsid w:val="006014E8"/>
    <w:rsid w:val="006016DE"/>
    <w:rsid w:val="00602045"/>
    <w:rsid w:val="00602074"/>
    <w:rsid w:val="0060233B"/>
    <w:rsid w:val="00602C99"/>
    <w:rsid w:val="00602FBA"/>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957"/>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6E07"/>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151C"/>
    <w:rsid w:val="00621971"/>
    <w:rsid w:val="00621B5E"/>
    <w:rsid w:val="00621BC5"/>
    <w:rsid w:val="00621EB4"/>
    <w:rsid w:val="00622018"/>
    <w:rsid w:val="00622324"/>
    <w:rsid w:val="006223FB"/>
    <w:rsid w:val="0062263F"/>
    <w:rsid w:val="006227C8"/>
    <w:rsid w:val="00622978"/>
    <w:rsid w:val="00622F0C"/>
    <w:rsid w:val="00622FDC"/>
    <w:rsid w:val="0062344E"/>
    <w:rsid w:val="00623661"/>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7D"/>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AAF"/>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6F8"/>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942"/>
    <w:rsid w:val="00665A3D"/>
    <w:rsid w:val="00665BBD"/>
    <w:rsid w:val="00665C35"/>
    <w:rsid w:val="00665D09"/>
    <w:rsid w:val="00665DE6"/>
    <w:rsid w:val="00665EE4"/>
    <w:rsid w:val="00665F4E"/>
    <w:rsid w:val="0066607B"/>
    <w:rsid w:val="006660B3"/>
    <w:rsid w:val="006662DE"/>
    <w:rsid w:val="00666494"/>
    <w:rsid w:val="00666598"/>
    <w:rsid w:val="006669D8"/>
    <w:rsid w:val="00666B3A"/>
    <w:rsid w:val="00666CCF"/>
    <w:rsid w:val="0066700E"/>
    <w:rsid w:val="00667036"/>
    <w:rsid w:val="0066724F"/>
    <w:rsid w:val="006672F0"/>
    <w:rsid w:val="006674B4"/>
    <w:rsid w:val="0066777C"/>
    <w:rsid w:val="00667940"/>
    <w:rsid w:val="00667BD3"/>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4D"/>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733"/>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2E"/>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09"/>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262"/>
    <w:rsid w:val="0070252D"/>
    <w:rsid w:val="00702560"/>
    <w:rsid w:val="0070282A"/>
    <w:rsid w:val="0070285E"/>
    <w:rsid w:val="00702B95"/>
    <w:rsid w:val="00702FCF"/>
    <w:rsid w:val="0070323C"/>
    <w:rsid w:val="00703846"/>
    <w:rsid w:val="00703DBE"/>
    <w:rsid w:val="00704142"/>
    <w:rsid w:val="0070421F"/>
    <w:rsid w:val="007044D9"/>
    <w:rsid w:val="00704A6A"/>
    <w:rsid w:val="00704C0A"/>
    <w:rsid w:val="00704D0A"/>
    <w:rsid w:val="007057F1"/>
    <w:rsid w:val="00705A42"/>
    <w:rsid w:val="00705F36"/>
    <w:rsid w:val="0070604E"/>
    <w:rsid w:val="00706157"/>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448"/>
    <w:rsid w:val="0071163B"/>
    <w:rsid w:val="00711AF3"/>
    <w:rsid w:val="00712236"/>
    <w:rsid w:val="00712312"/>
    <w:rsid w:val="00712412"/>
    <w:rsid w:val="0071255E"/>
    <w:rsid w:val="007126A9"/>
    <w:rsid w:val="00712979"/>
    <w:rsid w:val="00712993"/>
    <w:rsid w:val="00712C95"/>
    <w:rsid w:val="00712D47"/>
    <w:rsid w:val="00712F24"/>
    <w:rsid w:val="007134E6"/>
    <w:rsid w:val="0071362B"/>
    <w:rsid w:val="00713A11"/>
    <w:rsid w:val="00713D1F"/>
    <w:rsid w:val="00713FF9"/>
    <w:rsid w:val="00714028"/>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6EEF"/>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3E9"/>
    <w:rsid w:val="007567FE"/>
    <w:rsid w:val="00756F78"/>
    <w:rsid w:val="007572E7"/>
    <w:rsid w:val="00757473"/>
    <w:rsid w:val="0075763E"/>
    <w:rsid w:val="00757777"/>
    <w:rsid w:val="0075791F"/>
    <w:rsid w:val="007579E3"/>
    <w:rsid w:val="00757BA7"/>
    <w:rsid w:val="00757C4B"/>
    <w:rsid w:val="00757EE0"/>
    <w:rsid w:val="007600B9"/>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CE8"/>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0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92"/>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63"/>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5C8"/>
    <w:rsid w:val="007C26CE"/>
    <w:rsid w:val="007C2B4C"/>
    <w:rsid w:val="007C3074"/>
    <w:rsid w:val="007C3360"/>
    <w:rsid w:val="007C34D1"/>
    <w:rsid w:val="007C34DB"/>
    <w:rsid w:val="007C36B8"/>
    <w:rsid w:val="007C390A"/>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68B"/>
    <w:rsid w:val="007D285C"/>
    <w:rsid w:val="007D2AD9"/>
    <w:rsid w:val="007D351C"/>
    <w:rsid w:val="007D3BC5"/>
    <w:rsid w:val="007D3C6A"/>
    <w:rsid w:val="007D3CE8"/>
    <w:rsid w:val="007D3E81"/>
    <w:rsid w:val="007D40CD"/>
    <w:rsid w:val="007D4653"/>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94B"/>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10"/>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A43"/>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596"/>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379C1"/>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BA3"/>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378"/>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3E31"/>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8DF"/>
    <w:rsid w:val="00893BAC"/>
    <w:rsid w:val="00893FBF"/>
    <w:rsid w:val="0089497E"/>
    <w:rsid w:val="00894C15"/>
    <w:rsid w:val="0089567B"/>
    <w:rsid w:val="008958BF"/>
    <w:rsid w:val="00895908"/>
    <w:rsid w:val="00895C5A"/>
    <w:rsid w:val="00895E71"/>
    <w:rsid w:val="00896564"/>
    <w:rsid w:val="008969C5"/>
    <w:rsid w:val="00896B02"/>
    <w:rsid w:val="00896C3D"/>
    <w:rsid w:val="00897127"/>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871"/>
    <w:rsid w:val="008C1955"/>
    <w:rsid w:val="008C19D0"/>
    <w:rsid w:val="008C19E3"/>
    <w:rsid w:val="008C221C"/>
    <w:rsid w:val="008C25D4"/>
    <w:rsid w:val="008C2907"/>
    <w:rsid w:val="008C2FD2"/>
    <w:rsid w:val="008C30DC"/>
    <w:rsid w:val="008C30F2"/>
    <w:rsid w:val="008C3122"/>
    <w:rsid w:val="008C324C"/>
    <w:rsid w:val="008C3600"/>
    <w:rsid w:val="008C3B6C"/>
    <w:rsid w:val="008C3D68"/>
    <w:rsid w:val="008C3DDE"/>
    <w:rsid w:val="008C3E28"/>
    <w:rsid w:val="008C3FD5"/>
    <w:rsid w:val="008C433D"/>
    <w:rsid w:val="008C4631"/>
    <w:rsid w:val="008C484B"/>
    <w:rsid w:val="008C493C"/>
    <w:rsid w:val="008C4973"/>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573"/>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97D"/>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D3"/>
    <w:rsid w:val="008F570A"/>
    <w:rsid w:val="008F5742"/>
    <w:rsid w:val="008F579B"/>
    <w:rsid w:val="008F5BCA"/>
    <w:rsid w:val="008F5BF8"/>
    <w:rsid w:val="008F5F0E"/>
    <w:rsid w:val="008F6279"/>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AB7"/>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98"/>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297"/>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350"/>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ADC"/>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472"/>
    <w:rsid w:val="00977B84"/>
    <w:rsid w:val="00977CB6"/>
    <w:rsid w:val="00977CDF"/>
    <w:rsid w:val="00977F05"/>
    <w:rsid w:val="00980094"/>
    <w:rsid w:val="009801F6"/>
    <w:rsid w:val="00980394"/>
    <w:rsid w:val="0098046E"/>
    <w:rsid w:val="00980BB6"/>
    <w:rsid w:val="00980C77"/>
    <w:rsid w:val="009810E0"/>
    <w:rsid w:val="00981515"/>
    <w:rsid w:val="009815B0"/>
    <w:rsid w:val="0098165F"/>
    <w:rsid w:val="00981B8C"/>
    <w:rsid w:val="00981C0D"/>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48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4E8"/>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2C"/>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49"/>
    <w:rsid w:val="009E4610"/>
    <w:rsid w:val="009E48E6"/>
    <w:rsid w:val="009E4DD8"/>
    <w:rsid w:val="009E50B4"/>
    <w:rsid w:val="009E55CB"/>
    <w:rsid w:val="009E55EE"/>
    <w:rsid w:val="009E59E6"/>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E4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AB"/>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05D9"/>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02"/>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580"/>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963"/>
    <w:rsid w:val="00A53A7F"/>
    <w:rsid w:val="00A5445B"/>
    <w:rsid w:val="00A54694"/>
    <w:rsid w:val="00A5472D"/>
    <w:rsid w:val="00A54C4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BD0"/>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6F1"/>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89"/>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C48"/>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173"/>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4DC"/>
    <w:rsid w:val="00B02EB8"/>
    <w:rsid w:val="00B02F49"/>
    <w:rsid w:val="00B0324D"/>
    <w:rsid w:val="00B0333A"/>
    <w:rsid w:val="00B034BE"/>
    <w:rsid w:val="00B039F9"/>
    <w:rsid w:val="00B03C0A"/>
    <w:rsid w:val="00B03C6A"/>
    <w:rsid w:val="00B03D32"/>
    <w:rsid w:val="00B04297"/>
    <w:rsid w:val="00B04371"/>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07D6"/>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E5"/>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3C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D63"/>
    <w:rsid w:val="00B57E01"/>
    <w:rsid w:val="00B60190"/>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DC6"/>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B79"/>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917"/>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D4D"/>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2E9"/>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6E5"/>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35C"/>
    <w:rsid w:val="00C17957"/>
    <w:rsid w:val="00C17C6B"/>
    <w:rsid w:val="00C17CB7"/>
    <w:rsid w:val="00C17E5E"/>
    <w:rsid w:val="00C20903"/>
    <w:rsid w:val="00C20CB3"/>
    <w:rsid w:val="00C20D8D"/>
    <w:rsid w:val="00C21246"/>
    <w:rsid w:val="00C2128D"/>
    <w:rsid w:val="00C21318"/>
    <w:rsid w:val="00C21327"/>
    <w:rsid w:val="00C214C3"/>
    <w:rsid w:val="00C21750"/>
    <w:rsid w:val="00C21780"/>
    <w:rsid w:val="00C2197E"/>
    <w:rsid w:val="00C21A55"/>
    <w:rsid w:val="00C21AFF"/>
    <w:rsid w:val="00C21BD6"/>
    <w:rsid w:val="00C21C42"/>
    <w:rsid w:val="00C21ED9"/>
    <w:rsid w:val="00C22202"/>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8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505"/>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51D"/>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4E51"/>
    <w:rsid w:val="00C752E4"/>
    <w:rsid w:val="00C7568B"/>
    <w:rsid w:val="00C7597C"/>
    <w:rsid w:val="00C75B71"/>
    <w:rsid w:val="00C75E73"/>
    <w:rsid w:val="00C76063"/>
    <w:rsid w:val="00C763B5"/>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122"/>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04"/>
    <w:rsid w:val="00C94073"/>
    <w:rsid w:val="00C94302"/>
    <w:rsid w:val="00C949F7"/>
    <w:rsid w:val="00C94ABB"/>
    <w:rsid w:val="00C94C92"/>
    <w:rsid w:val="00C94E5C"/>
    <w:rsid w:val="00C951EA"/>
    <w:rsid w:val="00C95A1F"/>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3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05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6CA"/>
    <w:rsid w:val="00CE4764"/>
    <w:rsid w:val="00CE4886"/>
    <w:rsid w:val="00CE499E"/>
    <w:rsid w:val="00CE4BEF"/>
    <w:rsid w:val="00CE4D25"/>
    <w:rsid w:val="00CE4D55"/>
    <w:rsid w:val="00CE4D7A"/>
    <w:rsid w:val="00CE4D8D"/>
    <w:rsid w:val="00CE4ED8"/>
    <w:rsid w:val="00CE504A"/>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4FDF"/>
    <w:rsid w:val="00CF5633"/>
    <w:rsid w:val="00CF580A"/>
    <w:rsid w:val="00CF5960"/>
    <w:rsid w:val="00CF5C18"/>
    <w:rsid w:val="00CF63FE"/>
    <w:rsid w:val="00CF6638"/>
    <w:rsid w:val="00CF71D1"/>
    <w:rsid w:val="00CF7213"/>
    <w:rsid w:val="00CF72D6"/>
    <w:rsid w:val="00CF738A"/>
    <w:rsid w:val="00CF74F4"/>
    <w:rsid w:val="00CF7526"/>
    <w:rsid w:val="00CF7743"/>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6F7"/>
    <w:rsid w:val="00D200E8"/>
    <w:rsid w:val="00D20110"/>
    <w:rsid w:val="00D20168"/>
    <w:rsid w:val="00D20567"/>
    <w:rsid w:val="00D2082B"/>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A3"/>
    <w:rsid w:val="00D44859"/>
    <w:rsid w:val="00D449EB"/>
    <w:rsid w:val="00D44A60"/>
    <w:rsid w:val="00D44F61"/>
    <w:rsid w:val="00D4533A"/>
    <w:rsid w:val="00D45635"/>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478B7"/>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815"/>
    <w:rsid w:val="00D60A4E"/>
    <w:rsid w:val="00D60D4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923"/>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E51"/>
    <w:rsid w:val="00D80F16"/>
    <w:rsid w:val="00D81024"/>
    <w:rsid w:val="00D81483"/>
    <w:rsid w:val="00D8148E"/>
    <w:rsid w:val="00D81604"/>
    <w:rsid w:val="00D8163B"/>
    <w:rsid w:val="00D81666"/>
    <w:rsid w:val="00D81A65"/>
    <w:rsid w:val="00D81CF5"/>
    <w:rsid w:val="00D81E5B"/>
    <w:rsid w:val="00D81E66"/>
    <w:rsid w:val="00D82266"/>
    <w:rsid w:val="00D82325"/>
    <w:rsid w:val="00D823CF"/>
    <w:rsid w:val="00D824EE"/>
    <w:rsid w:val="00D825E4"/>
    <w:rsid w:val="00D82771"/>
    <w:rsid w:val="00D82AF2"/>
    <w:rsid w:val="00D82B8E"/>
    <w:rsid w:val="00D82D53"/>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F36"/>
    <w:rsid w:val="00D84F47"/>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9C8"/>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2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357"/>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6D6"/>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9A3"/>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AB3"/>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68"/>
    <w:rsid w:val="00E37CA3"/>
    <w:rsid w:val="00E37E2A"/>
    <w:rsid w:val="00E402AD"/>
    <w:rsid w:val="00E403A2"/>
    <w:rsid w:val="00E403BB"/>
    <w:rsid w:val="00E4075A"/>
    <w:rsid w:val="00E409E4"/>
    <w:rsid w:val="00E40C22"/>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71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6D3"/>
    <w:rsid w:val="00E605AC"/>
    <w:rsid w:val="00E6064B"/>
    <w:rsid w:val="00E607BE"/>
    <w:rsid w:val="00E60DD1"/>
    <w:rsid w:val="00E61116"/>
    <w:rsid w:val="00E6114C"/>
    <w:rsid w:val="00E6116F"/>
    <w:rsid w:val="00E6119F"/>
    <w:rsid w:val="00E611A1"/>
    <w:rsid w:val="00E6149E"/>
    <w:rsid w:val="00E614C1"/>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72"/>
    <w:rsid w:val="00E64D78"/>
    <w:rsid w:val="00E65041"/>
    <w:rsid w:val="00E652B3"/>
    <w:rsid w:val="00E6598E"/>
    <w:rsid w:val="00E65D87"/>
    <w:rsid w:val="00E65EE3"/>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77"/>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30BD"/>
    <w:rsid w:val="00E73157"/>
    <w:rsid w:val="00E73202"/>
    <w:rsid w:val="00E73308"/>
    <w:rsid w:val="00E7331E"/>
    <w:rsid w:val="00E73F37"/>
    <w:rsid w:val="00E74025"/>
    <w:rsid w:val="00E741F3"/>
    <w:rsid w:val="00E74546"/>
    <w:rsid w:val="00E7454E"/>
    <w:rsid w:val="00E7457F"/>
    <w:rsid w:val="00E747FD"/>
    <w:rsid w:val="00E74969"/>
    <w:rsid w:val="00E74F99"/>
    <w:rsid w:val="00E7504D"/>
    <w:rsid w:val="00E75059"/>
    <w:rsid w:val="00E75824"/>
    <w:rsid w:val="00E75E46"/>
    <w:rsid w:val="00E762BF"/>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4EA"/>
    <w:rsid w:val="00E935FC"/>
    <w:rsid w:val="00E94448"/>
    <w:rsid w:val="00E94927"/>
    <w:rsid w:val="00E94FC5"/>
    <w:rsid w:val="00E950D4"/>
    <w:rsid w:val="00E95437"/>
    <w:rsid w:val="00E9588F"/>
    <w:rsid w:val="00E95A37"/>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5B6"/>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9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565"/>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92"/>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D8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5B8"/>
    <w:rsid w:val="00EF766E"/>
    <w:rsid w:val="00F00176"/>
    <w:rsid w:val="00F00250"/>
    <w:rsid w:val="00F0028D"/>
    <w:rsid w:val="00F004A8"/>
    <w:rsid w:val="00F011AC"/>
    <w:rsid w:val="00F01434"/>
    <w:rsid w:val="00F0161B"/>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EA1"/>
    <w:rsid w:val="00F37F61"/>
    <w:rsid w:val="00F400AF"/>
    <w:rsid w:val="00F4017F"/>
    <w:rsid w:val="00F40190"/>
    <w:rsid w:val="00F40C48"/>
    <w:rsid w:val="00F40EEC"/>
    <w:rsid w:val="00F41120"/>
    <w:rsid w:val="00F41226"/>
    <w:rsid w:val="00F4123A"/>
    <w:rsid w:val="00F41B8A"/>
    <w:rsid w:val="00F41C0B"/>
    <w:rsid w:val="00F41D86"/>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5E3"/>
    <w:rsid w:val="00F56B10"/>
    <w:rsid w:val="00F570FF"/>
    <w:rsid w:val="00F572CD"/>
    <w:rsid w:val="00F57506"/>
    <w:rsid w:val="00F57720"/>
    <w:rsid w:val="00F5777B"/>
    <w:rsid w:val="00F57958"/>
    <w:rsid w:val="00F579A1"/>
    <w:rsid w:val="00F57A7A"/>
    <w:rsid w:val="00F57D1C"/>
    <w:rsid w:val="00F57F4B"/>
    <w:rsid w:val="00F600F1"/>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26"/>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44D"/>
    <w:rsid w:val="00F776D6"/>
    <w:rsid w:val="00F8025C"/>
    <w:rsid w:val="00F80A03"/>
    <w:rsid w:val="00F80C47"/>
    <w:rsid w:val="00F80DF9"/>
    <w:rsid w:val="00F81336"/>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15"/>
    <w:rsid w:val="00F96CF5"/>
    <w:rsid w:val="00F970DE"/>
    <w:rsid w:val="00F972A1"/>
    <w:rsid w:val="00F97301"/>
    <w:rsid w:val="00F9740F"/>
    <w:rsid w:val="00F9745D"/>
    <w:rsid w:val="00F97572"/>
    <w:rsid w:val="00F97798"/>
    <w:rsid w:val="00F97A19"/>
    <w:rsid w:val="00F97DB8"/>
    <w:rsid w:val="00F97E67"/>
    <w:rsid w:val="00FA012E"/>
    <w:rsid w:val="00FA02E8"/>
    <w:rsid w:val="00FA0617"/>
    <w:rsid w:val="00FA087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4E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2A5"/>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66"/>
    <w:rsid w:val="00FC39B8"/>
    <w:rsid w:val="00FC3C15"/>
    <w:rsid w:val="00FC3DAA"/>
    <w:rsid w:val="00FC417B"/>
    <w:rsid w:val="00FC444F"/>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6EAC"/>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8E4"/>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096"/>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97B"/>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出段落,—ñ弌’i,B"/>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58">
      <w:bodyDiv w:val="1"/>
      <w:marLeft w:val="0"/>
      <w:marRight w:val="0"/>
      <w:marTop w:val="0"/>
      <w:marBottom w:val="0"/>
      <w:divBdr>
        <w:top w:val="none" w:sz="0" w:space="0" w:color="auto"/>
        <w:left w:val="none" w:sz="0" w:space="0" w:color="auto"/>
        <w:bottom w:val="none" w:sz="0" w:space="0" w:color="auto"/>
        <w:right w:val="none" w:sz="0" w:space="0" w:color="auto"/>
      </w:divBdr>
      <w:divsChild>
        <w:div w:id="2046247540">
          <w:marLeft w:val="1051"/>
          <w:marRight w:val="0"/>
          <w:marTop w:val="0"/>
          <w:marBottom w:val="0"/>
          <w:divBdr>
            <w:top w:val="none" w:sz="0" w:space="0" w:color="auto"/>
            <w:left w:val="none" w:sz="0" w:space="0" w:color="auto"/>
            <w:bottom w:val="none" w:sz="0" w:space="0" w:color="auto"/>
            <w:right w:val="none" w:sz="0" w:space="0" w:color="auto"/>
          </w:divBdr>
        </w:div>
      </w:divsChild>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0372783">
      <w:bodyDiv w:val="1"/>
      <w:marLeft w:val="0"/>
      <w:marRight w:val="0"/>
      <w:marTop w:val="0"/>
      <w:marBottom w:val="0"/>
      <w:divBdr>
        <w:top w:val="none" w:sz="0" w:space="0" w:color="auto"/>
        <w:left w:val="none" w:sz="0" w:space="0" w:color="auto"/>
        <w:bottom w:val="none" w:sz="0" w:space="0" w:color="auto"/>
        <w:right w:val="none" w:sz="0" w:space="0" w:color="auto"/>
      </w:divBdr>
      <w:divsChild>
        <w:div w:id="1119179335">
          <w:marLeft w:val="1051"/>
          <w:marRight w:val="0"/>
          <w:marTop w:val="0"/>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4351305">
      <w:bodyDiv w:val="1"/>
      <w:marLeft w:val="0"/>
      <w:marRight w:val="0"/>
      <w:marTop w:val="0"/>
      <w:marBottom w:val="0"/>
      <w:divBdr>
        <w:top w:val="none" w:sz="0" w:space="0" w:color="auto"/>
        <w:left w:val="none" w:sz="0" w:space="0" w:color="auto"/>
        <w:bottom w:val="none" w:sz="0" w:space="0" w:color="auto"/>
        <w:right w:val="none" w:sz="0" w:space="0" w:color="auto"/>
      </w:divBdr>
      <w:divsChild>
        <w:div w:id="1941646596">
          <w:marLeft w:val="1166"/>
          <w:marRight w:val="0"/>
          <w:marTop w:val="4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301894">
      <w:bodyDiv w:val="1"/>
      <w:marLeft w:val="0"/>
      <w:marRight w:val="0"/>
      <w:marTop w:val="0"/>
      <w:marBottom w:val="0"/>
      <w:divBdr>
        <w:top w:val="none" w:sz="0" w:space="0" w:color="auto"/>
        <w:left w:val="none" w:sz="0" w:space="0" w:color="auto"/>
        <w:bottom w:val="none" w:sz="0" w:space="0" w:color="auto"/>
        <w:right w:val="none" w:sz="0" w:space="0" w:color="auto"/>
      </w:divBdr>
      <w:divsChild>
        <w:div w:id="2006205766">
          <w:marLeft w:val="576"/>
          <w:marRight w:val="0"/>
          <w:marTop w:val="200"/>
          <w:marBottom w:val="0"/>
          <w:divBdr>
            <w:top w:val="none" w:sz="0" w:space="0" w:color="auto"/>
            <w:left w:val="none" w:sz="0" w:space="0" w:color="auto"/>
            <w:bottom w:val="none" w:sz="0" w:space="0" w:color="auto"/>
            <w:right w:val="none" w:sz="0" w:space="0" w:color="auto"/>
          </w:divBdr>
        </w:div>
        <w:div w:id="621812291">
          <w:marLeft w:val="547"/>
          <w:marRight w:val="0"/>
          <w:marTop w:val="200"/>
          <w:marBottom w:val="0"/>
          <w:divBdr>
            <w:top w:val="none" w:sz="0" w:space="0" w:color="auto"/>
            <w:left w:val="none" w:sz="0" w:space="0" w:color="auto"/>
            <w:bottom w:val="none" w:sz="0" w:space="0" w:color="auto"/>
            <w:right w:val="none" w:sz="0" w:space="0" w:color="auto"/>
          </w:divBdr>
        </w:div>
        <w:div w:id="1662077976">
          <w:marLeft w:val="547"/>
          <w:marRight w:val="0"/>
          <w:marTop w:val="200"/>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3CB2-A562-46D4-8787-6AFD5ABB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3893</Words>
  <Characters>22192</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li/PHY Research &amp; Standard Lab /SRC-Beijing/Engineer/Samsung Electronics</cp:lastModifiedBy>
  <cp:revision>7</cp:revision>
  <dcterms:created xsi:type="dcterms:W3CDTF">2023-05-12T04:23:00Z</dcterms:created>
  <dcterms:modified xsi:type="dcterms:W3CDTF">2023-05-15T01:43:00Z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